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FBB0" w14:textId="3FA4F53D" w:rsidR="00940FA3" w:rsidRPr="00940FA3" w:rsidRDefault="00940FA3" w:rsidP="00DB0626">
      <w:pPr>
        <w:spacing w:line="259" w:lineRule="auto"/>
        <w:jc w:val="center"/>
        <w:rPr>
          <w:rFonts w:ascii="Arial" w:eastAsia="Calibri" w:hAnsi="Arial" w:cs="Arial"/>
          <w:b/>
          <w:bCs/>
          <w:kern w:val="0"/>
          <w:sz w:val="22"/>
          <w:szCs w:val="22"/>
          <w14:ligatures w14:val="none"/>
        </w:rPr>
      </w:pPr>
      <w:r w:rsidRPr="00940FA3">
        <w:rPr>
          <w:rFonts w:ascii="Arial" w:eastAsia="Calibri" w:hAnsi="Arial" w:cs="Arial"/>
          <w:b/>
          <w:bCs/>
          <w:kern w:val="0"/>
          <w:sz w:val="22"/>
          <w:szCs w:val="22"/>
          <w14:ligatures w14:val="none"/>
        </w:rPr>
        <w:t xml:space="preserve">Framework for approval to offer </w:t>
      </w:r>
      <w:bookmarkStart w:id="0" w:name="_Hlk172642701"/>
      <w:r w:rsidR="00C964D7">
        <w:rPr>
          <w:rFonts w:ascii="Arial" w:eastAsia="Calibri" w:hAnsi="Arial" w:cs="Arial"/>
          <w:b/>
          <w:bCs/>
          <w:kern w:val="0"/>
          <w:sz w:val="22"/>
          <w:szCs w:val="22"/>
          <w14:ligatures w14:val="none"/>
        </w:rPr>
        <w:t xml:space="preserve">the NHS </w:t>
      </w:r>
      <w:r w:rsidRPr="00940FA3">
        <w:rPr>
          <w:rFonts w:ascii="Arial" w:eastAsia="Calibri" w:hAnsi="Arial" w:cs="Arial"/>
          <w:b/>
          <w:bCs/>
          <w:kern w:val="0"/>
          <w:sz w:val="22"/>
          <w:szCs w:val="22"/>
          <w14:ligatures w14:val="none"/>
        </w:rPr>
        <w:t xml:space="preserve">Blood Pressure Check </w:t>
      </w:r>
      <w:r w:rsidR="00B5759A">
        <w:rPr>
          <w:rFonts w:ascii="Arial" w:eastAsia="Calibri" w:hAnsi="Arial" w:cs="Arial"/>
          <w:b/>
          <w:bCs/>
          <w:kern w:val="0"/>
          <w:sz w:val="22"/>
          <w:szCs w:val="22"/>
          <w14:ligatures w14:val="none"/>
        </w:rPr>
        <w:t>S</w:t>
      </w:r>
      <w:r w:rsidRPr="00940FA3">
        <w:rPr>
          <w:rFonts w:ascii="Arial" w:eastAsia="Calibri" w:hAnsi="Arial" w:cs="Arial"/>
          <w:b/>
          <w:bCs/>
          <w:kern w:val="0"/>
          <w:sz w:val="22"/>
          <w:szCs w:val="22"/>
          <w14:ligatures w14:val="none"/>
        </w:rPr>
        <w:t>ervice (Hypertension Case-finding Advanced Service</w:t>
      </w:r>
      <w:bookmarkEnd w:id="0"/>
      <w:r w:rsidRPr="00940FA3">
        <w:rPr>
          <w:rFonts w:ascii="Arial" w:eastAsia="Calibri" w:hAnsi="Arial" w:cs="Arial"/>
          <w:b/>
          <w:bCs/>
          <w:kern w:val="0"/>
          <w:sz w:val="22"/>
          <w:szCs w:val="22"/>
          <w14:ligatures w14:val="none"/>
        </w:rPr>
        <w:t xml:space="preserve">) </w:t>
      </w:r>
      <w:r w:rsidR="000B75DC">
        <w:rPr>
          <w:rFonts w:ascii="Arial" w:eastAsia="Calibri" w:hAnsi="Arial" w:cs="Arial"/>
          <w:b/>
          <w:bCs/>
          <w:kern w:val="0"/>
          <w:sz w:val="22"/>
          <w:szCs w:val="22"/>
          <w14:ligatures w14:val="none"/>
        </w:rPr>
        <w:t xml:space="preserve">in other settings </w:t>
      </w:r>
      <w:r w:rsidRPr="00940FA3">
        <w:rPr>
          <w:rFonts w:ascii="Arial" w:eastAsia="Calibri" w:hAnsi="Arial" w:cs="Arial"/>
          <w:b/>
          <w:bCs/>
          <w:kern w:val="0"/>
          <w:sz w:val="22"/>
          <w:szCs w:val="22"/>
          <w14:ligatures w14:val="none"/>
        </w:rPr>
        <w:t xml:space="preserve">outside a </w:t>
      </w:r>
      <w:r w:rsidR="007C081B">
        <w:rPr>
          <w:rFonts w:ascii="Arial" w:eastAsia="Calibri" w:hAnsi="Arial" w:cs="Arial"/>
          <w:b/>
          <w:bCs/>
          <w:kern w:val="0"/>
          <w:sz w:val="22"/>
          <w:szCs w:val="22"/>
          <w14:ligatures w14:val="none"/>
        </w:rPr>
        <w:t>community p</w:t>
      </w:r>
      <w:r w:rsidRPr="00940FA3">
        <w:rPr>
          <w:rFonts w:ascii="Arial" w:eastAsia="Calibri" w:hAnsi="Arial" w:cs="Arial"/>
          <w:b/>
          <w:bCs/>
          <w:kern w:val="0"/>
          <w:sz w:val="22"/>
          <w:szCs w:val="22"/>
          <w14:ligatures w14:val="none"/>
        </w:rPr>
        <w:t>harmacy</w:t>
      </w:r>
    </w:p>
    <w:p w14:paraId="264B6B2D" w14:textId="4FDA4F3C" w:rsidR="00940FA3" w:rsidRPr="00C32001" w:rsidRDefault="00940FA3" w:rsidP="00940FA3">
      <w:pPr>
        <w:spacing w:line="259" w:lineRule="auto"/>
        <w:rPr>
          <w:rFonts w:ascii="Arial" w:eastAsia="Calibri" w:hAnsi="Arial" w:cs="Arial"/>
          <w:kern w:val="0"/>
          <w:sz w:val="22"/>
          <w:szCs w:val="22"/>
          <w14:ligatures w14:val="none"/>
        </w:rPr>
      </w:pPr>
      <w:r w:rsidRPr="0033575E">
        <w:rPr>
          <w:rFonts w:ascii="Arial" w:eastAsia="Calibri" w:hAnsi="Arial" w:cs="Arial"/>
          <w:b/>
          <w:bCs/>
          <w:kern w:val="0"/>
          <w:sz w:val="22"/>
          <w:szCs w:val="22"/>
          <w14:ligatures w14:val="none"/>
        </w:rPr>
        <w:t>Purpose</w:t>
      </w:r>
      <w:r w:rsidRPr="0033575E">
        <w:rPr>
          <w:rFonts w:ascii="Arial" w:eastAsia="Calibri" w:hAnsi="Arial" w:cs="Arial"/>
          <w:kern w:val="0"/>
          <w:sz w:val="22"/>
          <w:szCs w:val="22"/>
          <w14:ligatures w14:val="none"/>
        </w:rPr>
        <w:t xml:space="preserve">: This document is intended for use by </w:t>
      </w:r>
      <w:r w:rsidR="0094505A" w:rsidRPr="0033575E">
        <w:rPr>
          <w:rFonts w:ascii="Arial" w:eastAsia="Calibri" w:hAnsi="Arial" w:cs="Arial"/>
          <w:kern w:val="0"/>
          <w:sz w:val="22"/>
          <w:szCs w:val="22"/>
          <w14:ligatures w14:val="none"/>
        </w:rPr>
        <w:t>Integrated Care Board (</w:t>
      </w:r>
      <w:r w:rsidRPr="0033575E">
        <w:rPr>
          <w:rFonts w:ascii="Arial" w:eastAsia="Calibri" w:hAnsi="Arial" w:cs="Arial"/>
          <w:kern w:val="0"/>
          <w:sz w:val="22"/>
          <w:szCs w:val="22"/>
          <w14:ligatures w14:val="none"/>
        </w:rPr>
        <w:t>ICB</w:t>
      </w:r>
      <w:r w:rsidR="0094505A" w:rsidRPr="0033575E">
        <w:rPr>
          <w:rFonts w:ascii="Arial" w:eastAsia="Calibri" w:hAnsi="Arial" w:cs="Arial"/>
          <w:kern w:val="0"/>
          <w:sz w:val="22"/>
          <w:szCs w:val="22"/>
          <w14:ligatures w14:val="none"/>
        </w:rPr>
        <w:t>)</w:t>
      </w:r>
      <w:r w:rsidRPr="0033575E">
        <w:rPr>
          <w:rFonts w:ascii="Arial" w:eastAsia="Calibri" w:hAnsi="Arial" w:cs="Arial"/>
          <w:kern w:val="0"/>
          <w:sz w:val="22"/>
          <w:szCs w:val="22"/>
          <w14:ligatures w14:val="none"/>
        </w:rPr>
        <w:t xml:space="preserve"> Commissioning Managers</w:t>
      </w:r>
      <w:r w:rsidR="0052282B" w:rsidRPr="0033575E">
        <w:rPr>
          <w:rFonts w:ascii="Arial" w:eastAsia="Calibri" w:hAnsi="Arial" w:cs="Arial"/>
          <w:kern w:val="0"/>
          <w:sz w:val="22"/>
          <w:szCs w:val="22"/>
          <w14:ligatures w14:val="none"/>
        </w:rPr>
        <w:t>,</w:t>
      </w:r>
      <w:r w:rsidRPr="0033575E">
        <w:rPr>
          <w:rFonts w:ascii="Arial" w:eastAsia="Calibri" w:hAnsi="Arial" w:cs="Arial"/>
          <w:kern w:val="0"/>
          <w:sz w:val="22"/>
          <w:szCs w:val="22"/>
          <w14:ligatures w14:val="none"/>
        </w:rPr>
        <w:t xml:space="preserve"> to review and assess applications from </w:t>
      </w:r>
      <w:r w:rsidR="00904F68" w:rsidRPr="0033575E">
        <w:rPr>
          <w:rFonts w:ascii="Arial" w:eastAsia="Calibri" w:hAnsi="Arial" w:cs="Arial"/>
          <w:kern w:val="0"/>
          <w:sz w:val="22"/>
          <w:szCs w:val="22"/>
          <w14:ligatures w14:val="none"/>
        </w:rPr>
        <w:t xml:space="preserve">community </w:t>
      </w:r>
      <w:r w:rsidRPr="0033575E">
        <w:rPr>
          <w:rFonts w:ascii="Arial" w:eastAsia="Calibri" w:hAnsi="Arial" w:cs="Arial"/>
          <w:kern w:val="0"/>
          <w:sz w:val="22"/>
          <w:szCs w:val="22"/>
          <w14:ligatures w14:val="none"/>
        </w:rPr>
        <w:t>pharmacy contractors to offer the Hypertension Case</w:t>
      </w:r>
      <w:r w:rsidR="0011398B" w:rsidRPr="0033575E">
        <w:rPr>
          <w:rFonts w:ascii="Arial" w:eastAsia="Calibri" w:hAnsi="Arial" w:cs="Arial"/>
          <w:kern w:val="0"/>
          <w:sz w:val="22"/>
          <w:szCs w:val="22"/>
          <w14:ligatures w14:val="none"/>
        </w:rPr>
        <w:t>-f</w:t>
      </w:r>
      <w:r w:rsidRPr="0033575E">
        <w:rPr>
          <w:rFonts w:ascii="Arial" w:eastAsia="Calibri" w:hAnsi="Arial" w:cs="Arial"/>
          <w:kern w:val="0"/>
          <w:sz w:val="22"/>
          <w:szCs w:val="22"/>
          <w14:ligatures w14:val="none"/>
        </w:rPr>
        <w:t xml:space="preserve">inding </w:t>
      </w:r>
      <w:r w:rsidR="0011398B" w:rsidRPr="0033575E">
        <w:rPr>
          <w:rFonts w:ascii="Arial" w:eastAsia="Calibri" w:hAnsi="Arial" w:cs="Arial"/>
          <w:kern w:val="0"/>
          <w:sz w:val="22"/>
          <w:szCs w:val="22"/>
          <w14:ligatures w14:val="none"/>
        </w:rPr>
        <w:t xml:space="preserve">Advanced </w:t>
      </w:r>
      <w:r w:rsidRPr="0033575E">
        <w:rPr>
          <w:rFonts w:ascii="Arial" w:eastAsia="Calibri" w:hAnsi="Arial" w:cs="Arial"/>
          <w:kern w:val="0"/>
          <w:sz w:val="22"/>
          <w:szCs w:val="22"/>
          <w14:ligatures w14:val="none"/>
        </w:rPr>
        <w:t xml:space="preserve">Service at a location outside of the </w:t>
      </w:r>
      <w:r w:rsidR="00753126" w:rsidRPr="0033575E">
        <w:rPr>
          <w:rFonts w:ascii="Arial" w:eastAsia="Calibri" w:hAnsi="Arial" w:cs="Arial"/>
          <w:kern w:val="0"/>
          <w:sz w:val="22"/>
          <w:szCs w:val="22"/>
          <w14:ligatures w14:val="none"/>
        </w:rPr>
        <w:t xml:space="preserve">community </w:t>
      </w:r>
      <w:r w:rsidRPr="0033575E">
        <w:rPr>
          <w:rFonts w:ascii="Arial" w:eastAsia="Calibri" w:hAnsi="Arial" w:cs="Arial"/>
          <w:kern w:val="0"/>
          <w:sz w:val="22"/>
          <w:szCs w:val="22"/>
          <w14:ligatures w14:val="none"/>
        </w:rPr>
        <w:t>pharmacy</w:t>
      </w:r>
      <w:r w:rsidR="00753126" w:rsidRPr="0033575E">
        <w:rPr>
          <w:rFonts w:ascii="Arial" w:eastAsia="Calibri" w:hAnsi="Arial" w:cs="Arial"/>
          <w:kern w:val="0"/>
          <w:sz w:val="22"/>
          <w:szCs w:val="22"/>
          <w14:ligatures w14:val="none"/>
        </w:rPr>
        <w:t xml:space="preserve"> registered premises</w:t>
      </w:r>
      <w:r w:rsidRPr="0033575E">
        <w:rPr>
          <w:rFonts w:ascii="Arial" w:eastAsia="Calibri" w:hAnsi="Arial" w:cs="Arial"/>
          <w:kern w:val="0"/>
          <w:sz w:val="22"/>
          <w:szCs w:val="22"/>
          <w14:ligatures w14:val="none"/>
        </w:rPr>
        <w:t xml:space="preserve"> (off-site).</w:t>
      </w:r>
    </w:p>
    <w:p w14:paraId="7D0798BC" w14:textId="075BC515" w:rsidR="00940FA3" w:rsidRPr="00B43939" w:rsidRDefault="00940FA3" w:rsidP="00940FA3">
      <w:pPr>
        <w:spacing w:before="240"/>
        <w:rPr>
          <w:rFonts w:ascii="Arial" w:hAnsi="Arial" w:cs="Arial"/>
          <w:sz w:val="22"/>
          <w:szCs w:val="22"/>
        </w:rPr>
      </w:pPr>
      <w:r w:rsidRPr="73D352D4">
        <w:rPr>
          <w:rFonts w:ascii="Arial" w:hAnsi="Arial" w:cs="Arial"/>
          <w:sz w:val="22"/>
          <w:szCs w:val="22"/>
        </w:rPr>
        <w:t xml:space="preserve">The Hypertension Case-finding Advanced Service is commissioned from pharmacy contractors as part of the Community Pharmacy Contractual Framework (CPCF). It seeks to support the commitment made by NHS England in the Cardiovascular Disease Prevention System Leadership Forum that 80% of the expected number of people with high </w:t>
      </w:r>
      <w:r w:rsidR="00FA0D60" w:rsidRPr="73D352D4">
        <w:rPr>
          <w:rFonts w:ascii="Arial" w:hAnsi="Arial" w:cs="Arial"/>
          <w:sz w:val="22"/>
          <w:szCs w:val="22"/>
        </w:rPr>
        <w:t>blood pressure</w:t>
      </w:r>
      <w:r w:rsidRPr="73D352D4">
        <w:rPr>
          <w:rFonts w:ascii="Arial" w:hAnsi="Arial" w:cs="Arial"/>
          <w:sz w:val="22"/>
          <w:szCs w:val="22"/>
        </w:rPr>
        <w:t xml:space="preserve"> are detected by 2029, and that 80% of the population diagnosed with hypertension are treated to target. </w:t>
      </w:r>
    </w:p>
    <w:p w14:paraId="5EA07438" w14:textId="77777777" w:rsidR="00804A63" w:rsidRPr="00C32001" w:rsidRDefault="00940FA3" w:rsidP="00940FA3">
      <w:pPr>
        <w:spacing w:before="240" w:line="259" w:lineRule="auto"/>
        <w:rPr>
          <w:rFonts w:ascii="Arial" w:eastAsia="Calibri" w:hAnsi="Arial" w:cs="Arial"/>
          <w:kern w:val="0"/>
          <w:sz w:val="22"/>
          <w:szCs w:val="22"/>
          <w14:ligatures w14:val="none"/>
        </w:rPr>
      </w:pPr>
      <w:r w:rsidRPr="00C32001">
        <w:rPr>
          <w:rFonts w:ascii="Arial" w:eastAsia="Calibri" w:hAnsi="Arial" w:cs="Arial"/>
          <w:kern w:val="0"/>
          <w:sz w:val="22"/>
          <w:szCs w:val="22"/>
          <w14:ligatures w14:val="none"/>
        </w:rPr>
        <w:t xml:space="preserve">The </w:t>
      </w:r>
      <w:hyperlink r:id="rId12" w:history="1">
        <w:r w:rsidRPr="00C32001">
          <w:rPr>
            <w:rFonts w:ascii="Arial" w:eastAsia="Calibri" w:hAnsi="Arial" w:cs="Arial"/>
            <w:color w:val="0563C1"/>
            <w:kern w:val="0"/>
            <w:sz w:val="22"/>
            <w:szCs w:val="22"/>
            <w:u w:val="single"/>
            <w14:ligatures w14:val="none"/>
          </w:rPr>
          <w:t>service specification</w:t>
        </w:r>
      </w:hyperlink>
      <w:r w:rsidRPr="00C32001">
        <w:rPr>
          <w:rFonts w:ascii="Arial" w:eastAsia="Calibri" w:hAnsi="Arial" w:cs="Arial"/>
          <w:kern w:val="0"/>
          <w:sz w:val="22"/>
          <w:szCs w:val="22"/>
          <w14:ligatures w14:val="none"/>
        </w:rPr>
        <w:t xml:space="preserve"> permits the service to be provided in other locations outside the pharmacy with agreement from </w:t>
      </w:r>
      <w:r w:rsidRPr="0033575E">
        <w:rPr>
          <w:rFonts w:ascii="Arial" w:eastAsia="Calibri" w:hAnsi="Arial" w:cs="Arial"/>
          <w:kern w:val="0"/>
          <w:sz w:val="22"/>
          <w:szCs w:val="22"/>
          <w14:ligatures w14:val="none"/>
        </w:rPr>
        <w:t>the relevant ICB commissioning team. This was agreed with Community Pharmacy England (CPE)</w:t>
      </w:r>
      <w:r w:rsidRPr="00C32001">
        <w:rPr>
          <w:rFonts w:ascii="Arial" w:eastAsia="Calibri" w:hAnsi="Arial" w:cs="Arial"/>
          <w:kern w:val="0"/>
          <w:sz w:val="22"/>
          <w:szCs w:val="22"/>
          <w14:ligatures w14:val="none"/>
        </w:rPr>
        <w:t xml:space="preserve"> to be for occasional approval, rather than the same site being used frequently for delivery of the service in a manner that may undermine the National Health Service (Pharmaceutical and Local Pharmaceutical Services) Regulations 2013 (PLPS) by setting up locations where pharmaceutical services are offered that are not pharmacies. </w:t>
      </w:r>
    </w:p>
    <w:p w14:paraId="6860E355" w14:textId="024802E6" w:rsidR="00804A63" w:rsidRPr="0033575E" w:rsidRDefault="00940FA3" w:rsidP="73D352D4">
      <w:pPr>
        <w:spacing w:before="240" w:line="259" w:lineRule="auto"/>
        <w:rPr>
          <w:rFonts w:ascii="Arial" w:eastAsia="Calibri" w:hAnsi="Arial" w:cs="Arial"/>
          <w:sz w:val="22"/>
          <w:szCs w:val="22"/>
        </w:rPr>
      </w:pPr>
      <w:r w:rsidRPr="0033575E">
        <w:rPr>
          <w:rFonts w:ascii="Arial" w:eastAsia="Calibri" w:hAnsi="Arial" w:cs="Arial"/>
          <w:kern w:val="0"/>
          <w:sz w:val="22"/>
          <w:szCs w:val="22"/>
          <w14:ligatures w14:val="none"/>
        </w:rPr>
        <w:t xml:space="preserve">These sites may have footfall from people who would not ordinarily access services from a pharmacy premises, but approval for use may </w:t>
      </w:r>
      <w:proofErr w:type="gramStart"/>
      <w:r w:rsidRPr="0033575E">
        <w:rPr>
          <w:rFonts w:ascii="Arial" w:eastAsia="Calibri" w:hAnsi="Arial" w:cs="Arial"/>
          <w:kern w:val="0"/>
          <w:sz w:val="22"/>
          <w:szCs w:val="22"/>
          <w14:ligatures w14:val="none"/>
        </w:rPr>
        <w:t>be considered to be</w:t>
      </w:r>
      <w:proofErr w:type="gramEnd"/>
      <w:r w:rsidRPr="0033575E">
        <w:rPr>
          <w:rFonts w:ascii="Arial" w:eastAsia="Calibri" w:hAnsi="Arial" w:cs="Arial"/>
          <w:kern w:val="0"/>
          <w:sz w:val="22"/>
          <w:szCs w:val="22"/>
          <w14:ligatures w14:val="none"/>
        </w:rPr>
        <w:t xml:space="preserve"> inequitable by other pharmacy contractors and could undermine the PLPS regulations if </w:t>
      </w:r>
      <w:r w:rsidR="00A610C7" w:rsidRPr="0033575E">
        <w:rPr>
          <w:rFonts w:ascii="Arial" w:eastAsia="Calibri" w:hAnsi="Arial" w:cs="Arial"/>
          <w:kern w:val="0"/>
          <w:sz w:val="22"/>
          <w:szCs w:val="22"/>
          <w14:ligatures w14:val="none"/>
        </w:rPr>
        <w:t xml:space="preserve">they </w:t>
      </w:r>
      <w:r w:rsidRPr="0033575E">
        <w:rPr>
          <w:rFonts w:ascii="Arial" w:eastAsia="Calibri" w:hAnsi="Arial" w:cs="Arial"/>
          <w:kern w:val="0"/>
          <w:sz w:val="22"/>
          <w:szCs w:val="22"/>
          <w14:ligatures w14:val="none"/>
        </w:rPr>
        <w:t>normalis</w:t>
      </w:r>
      <w:r w:rsidR="00A610C7" w:rsidRPr="0033575E">
        <w:rPr>
          <w:rFonts w:ascii="Arial" w:eastAsia="Calibri" w:hAnsi="Arial" w:cs="Arial"/>
          <w:kern w:val="0"/>
          <w:sz w:val="22"/>
          <w:szCs w:val="22"/>
          <w14:ligatures w14:val="none"/>
        </w:rPr>
        <w:t>e</w:t>
      </w:r>
      <w:r w:rsidRPr="0033575E">
        <w:rPr>
          <w:rFonts w:ascii="Arial" w:eastAsia="Calibri" w:hAnsi="Arial" w:cs="Arial"/>
          <w:kern w:val="0"/>
          <w:sz w:val="22"/>
          <w:szCs w:val="22"/>
          <w14:ligatures w14:val="none"/>
        </w:rPr>
        <w:t xml:space="preserve"> the use of locations where pharmaceutical services are offered that are not pharmacies. </w:t>
      </w:r>
      <w:r w:rsidR="00804A63" w:rsidRPr="0033575E">
        <w:rPr>
          <w:rFonts w:ascii="Arial" w:eastAsia="Calibri" w:hAnsi="Arial" w:cs="Arial"/>
          <w:kern w:val="0"/>
          <w:sz w:val="22"/>
          <w:szCs w:val="22"/>
          <w14:ligatures w14:val="none"/>
        </w:rPr>
        <w:t>Therefore, ICB commissioning teams must be satisfied that the proposed frequency of off-site provision will not negatively impact</w:t>
      </w:r>
      <w:r w:rsidR="00AC2C6F" w:rsidRPr="0033575E">
        <w:rPr>
          <w:rFonts w:ascii="Arial" w:eastAsia="Calibri" w:hAnsi="Arial" w:cs="Arial"/>
          <w:kern w:val="0"/>
          <w:sz w:val="22"/>
          <w:szCs w:val="22"/>
          <w14:ligatures w14:val="none"/>
        </w:rPr>
        <w:t xml:space="preserve"> existing</w:t>
      </w:r>
      <w:r w:rsidR="00804A63" w:rsidRPr="0033575E">
        <w:rPr>
          <w:rFonts w:ascii="Arial" w:eastAsia="Calibri" w:hAnsi="Arial" w:cs="Arial"/>
          <w:kern w:val="0"/>
          <w:sz w:val="22"/>
          <w:szCs w:val="22"/>
          <w14:ligatures w14:val="none"/>
        </w:rPr>
        <w:t xml:space="preserve"> service provision from local pharmacies. </w:t>
      </w:r>
    </w:p>
    <w:p w14:paraId="086BD08D" w14:textId="0D4C549A" w:rsidR="001539E9" w:rsidRPr="0033575E" w:rsidRDefault="3D7235E0" w:rsidP="001539E9">
      <w:pPr>
        <w:spacing w:before="240" w:line="259" w:lineRule="auto"/>
        <w:rPr>
          <w:rFonts w:ascii="Arial" w:eastAsia="Calibri" w:hAnsi="Arial" w:cs="Arial"/>
          <w:kern w:val="0"/>
          <w:sz w:val="22"/>
          <w:szCs w:val="22"/>
          <w14:ligatures w14:val="none"/>
        </w:rPr>
      </w:pPr>
      <w:r w:rsidRPr="0033575E">
        <w:rPr>
          <w:rFonts w:ascii="Arial" w:eastAsia="Calibri" w:hAnsi="Arial" w:cs="Arial"/>
          <w:sz w:val="22"/>
          <w:szCs w:val="22"/>
        </w:rPr>
        <w:t xml:space="preserve">Unless previous provision shows an appropriate level of conversion to ABPM where high blood pressure is </w:t>
      </w:r>
      <w:r w:rsidRPr="0033575E" w:rsidDel="0060701C">
        <w:rPr>
          <w:rFonts w:ascii="Arial" w:eastAsia="Calibri" w:hAnsi="Arial" w:cs="Arial"/>
          <w:kern w:val="0"/>
          <w:sz w:val="22"/>
          <w:szCs w:val="22"/>
          <w14:ligatures w14:val="none"/>
        </w:rPr>
        <w:t>identified</w:t>
      </w:r>
      <w:r w:rsidR="291700B0" w:rsidRPr="0033575E" w:rsidDel="0060701C">
        <w:rPr>
          <w:rFonts w:ascii="Arial" w:eastAsia="Calibri" w:hAnsi="Arial" w:cs="Arial"/>
          <w:kern w:val="0"/>
          <w:sz w:val="22"/>
          <w:szCs w:val="22"/>
          <w14:ligatures w14:val="none"/>
        </w:rPr>
        <w:t xml:space="preserve">, </w:t>
      </w:r>
      <w:r w:rsidR="62705075" w:rsidRPr="0033575E">
        <w:rPr>
          <w:rFonts w:ascii="Arial" w:eastAsia="Calibri" w:hAnsi="Arial" w:cs="Arial"/>
          <w:kern w:val="0"/>
          <w:sz w:val="22"/>
          <w:szCs w:val="22"/>
          <w14:ligatures w14:val="none"/>
        </w:rPr>
        <w:t xml:space="preserve">ICB commissioning teams should </w:t>
      </w:r>
      <w:r w:rsidR="417C4497" w:rsidRPr="0033575E">
        <w:rPr>
          <w:rFonts w:ascii="Arial" w:eastAsia="Calibri" w:hAnsi="Arial" w:cs="Arial"/>
          <w:kern w:val="0"/>
          <w:sz w:val="22"/>
          <w:szCs w:val="22"/>
          <w14:ligatures w14:val="none"/>
        </w:rPr>
        <w:t>carefully consider</w:t>
      </w:r>
      <w:r w:rsidR="6192C5C4" w:rsidRPr="0033575E">
        <w:rPr>
          <w:rFonts w:ascii="Arial" w:eastAsia="Calibri" w:hAnsi="Arial" w:cs="Arial"/>
          <w:kern w:val="0"/>
          <w:sz w:val="22"/>
          <w:szCs w:val="22"/>
          <w14:ligatures w14:val="none"/>
        </w:rPr>
        <w:t xml:space="preserve"> the</w:t>
      </w:r>
      <w:r w:rsidR="00AC2C6F" w:rsidRPr="0033575E">
        <w:rPr>
          <w:rFonts w:ascii="Arial" w:eastAsia="Calibri" w:hAnsi="Arial" w:cs="Arial"/>
          <w:kern w:val="0"/>
          <w:sz w:val="22"/>
          <w:szCs w:val="22"/>
          <w14:ligatures w14:val="none"/>
        </w:rPr>
        <w:t xml:space="preserve"> ability </w:t>
      </w:r>
      <w:r w:rsidR="0060701C" w:rsidRPr="0033575E">
        <w:rPr>
          <w:rFonts w:ascii="Arial" w:eastAsia="Calibri" w:hAnsi="Arial" w:cs="Arial"/>
          <w:kern w:val="0"/>
          <w:sz w:val="22"/>
          <w:szCs w:val="22"/>
          <w14:ligatures w14:val="none"/>
        </w:rPr>
        <w:t xml:space="preserve">of the contractor </w:t>
      </w:r>
      <w:r w:rsidR="00AC2C6F" w:rsidRPr="0033575E">
        <w:rPr>
          <w:rFonts w:ascii="Arial" w:eastAsia="Calibri" w:hAnsi="Arial" w:cs="Arial"/>
          <w:kern w:val="0"/>
          <w:sz w:val="22"/>
          <w:szCs w:val="22"/>
          <w14:ligatures w14:val="none"/>
        </w:rPr>
        <w:t>to provide the</w:t>
      </w:r>
      <w:r w:rsidR="6192C5C4" w:rsidRPr="0033575E">
        <w:rPr>
          <w:rFonts w:ascii="Arial" w:eastAsia="Calibri" w:hAnsi="Arial" w:cs="Arial"/>
          <w:kern w:val="0"/>
          <w:sz w:val="22"/>
          <w:szCs w:val="22"/>
          <w14:ligatures w14:val="none"/>
        </w:rPr>
        <w:t xml:space="preserve"> </w:t>
      </w:r>
      <w:r w:rsidR="3522F159" w:rsidRPr="0033575E">
        <w:rPr>
          <w:rFonts w:ascii="Arial" w:eastAsia="Calibri" w:hAnsi="Arial" w:cs="Arial"/>
          <w:kern w:val="0"/>
          <w:sz w:val="22"/>
          <w:szCs w:val="22"/>
          <w14:ligatures w14:val="none"/>
        </w:rPr>
        <w:t>full service</w:t>
      </w:r>
      <w:r w:rsidR="0060701C" w:rsidRPr="0033575E">
        <w:rPr>
          <w:rFonts w:ascii="Arial" w:eastAsia="Calibri" w:hAnsi="Arial" w:cs="Arial"/>
          <w:kern w:val="0"/>
          <w:sz w:val="22"/>
          <w:szCs w:val="22"/>
          <w14:ligatures w14:val="none"/>
        </w:rPr>
        <w:t xml:space="preserve"> at the location</w:t>
      </w:r>
      <w:r w:rsidR="02865BFA" w:rsidRPr="0033575E">
        <w:rPr>
          <w:rFonts w:ascii="Arial" w:eastAsia="Calibri" w:hAnsi="Arial" w:cs="Arial"/>
          <w:kern w:val="0"/>
          <w:sz w:val="22"/>
          <w:szCs w:val="22"/>
          <w14:ligatures w14:val="none"/>
        </w:rPr>
        <w:t xml:space="preserve"> prior to granting approval</w:t>
      </w:r>
      <w:r w:rsidR="365342CB" w:rsidRPr="0033575E">
        <w:rPr>
          <w:rFonts w:ascii="Arial" w:eastAsia="Calibri" w:hAnsi="Arial" w:cs="Arial"/>
          <w:kern w:val="0"/>
          <w:sz w:val="22"/>
          <w:szCs w:val="22"/>
          <w14:ligatures w14:val="none"/>
        </w:rPr>
        <w:t>.</w:t>
      </w:r>
      <w:r w:rsidR="1F7240CA" w:rsidRPr="0033575E">
        <w:rPr>
          <w:rFonts w:ascii="Arial" w:eastAsia="Calibri" w:hAnsi="Arial" w:cs="Arial"/>
          <w:kern w:val="0"/>
          <w:sz w:val="22"/>
          <w:szCs w:val="22"/>
          <w14:ligatures w14:val="none"/>
        </w:rPr>
        <w:t xml:space="preserve"> </w:t>
      </w:r>
      <w:r w:rsidR="001539E9" w:rsidRPr="0033575E">
        <w:rPr>
          <w:rFonts w:ascii="Arial" w:eastAsia="Calibri" w:hAnsi="Arial" w:cs="Arial"/>
          <w:sz w:val="22"/>
          <w:szCs w:val="22"/>
        </w:rPr>
        <w:t>This includes the appropriate follow up of high clinic readings with ambulatory blood pressure monitoring (ABPM), and subsequent referral, where appropriate (see further guidance below). They must also be satisfied that the provision of the service at the off-site location will enable patient uptake of ABPM where this is deemed appropriate</w:t>
      </w:r>
      <w:r w:rsidR="001539E9" w:rsidRPr="0033575E">
        <w:rPr>
          <w:rFonts w:ascii="Arial" w:eastAsia="Calibri" w:hAnsi="Arial" w:cs="Arial"/>
          <w:kern w:val="0"/>
          <w:sz w:val="22"/>
          <w:szCs w:val="22"/>
          <w14:ligatures w14:val="none"/>
        </w:rPr>
        <w:t xml:space="preserve">. If patients are unlikely to return to the off-site location, they may not accept ABPM due to travel distance or practical challenges of returning the device. This will mean only part of the service will be provided. </w:t>
      </w:r>
    </w:p>
    <w:p w14:paraId="352E6E17" w14:textId="2B2C6047" w:rsidR="00804A63" w:rsidRPr="0033575E" w:rsidRDefault="365342CB" w:rsidP="73D352D4">
      <w:pPr>
        <w:spacing w:before="240" w:line="259" w:lineRule="auto"/>
        <w:rPr>
          <w:rFonts w:ascii="Arial" w:eastAsia="Calibri" w:hAnsi="Arial" w:cs="Arial"/>
          <w:sz w:val="22"/>
          <w:szCs w:val="22"/>
        </w:rPr>
      </w:pPr>
      <w:r w:rsidRPr="0033575E">
        <w:rPr>
          <w:rFonts w:ascii="Arial" w:eastAsia="Calibri" w:hAnsi="Arial" w:cs="Arial"/>
          <w:kern w:val="0"/>
          <w:sz w:val="22"/>
          <w:szCs w:val="22"/>
          <w14:ligatures w14:val="none"/>
        </w:rPr>
        <w:t>For example</w:t>
      </w:r>
      <w:r w:rsidR="758D0F9D" w:rsidRPr="0033575E">
        <w:rPr>
          <w:rFonts w:ascii="Arial" w:eastAsia="Calibri" w:hAnsi="Arial" w:cs="Arial"/>
          <w:kern w:val="0"/>
          <w:sz w:val="22"/>
          <w:szCs w:val="22"/>
          <w14:ligatures w14:val="none"/>
        </w:rPr>
        <w:t xml:space="preserve">, </w:t>
      </w:r>
      <w:r w:rsidR="418629A3" w:rsidRPr="0033575E">
        <w:rPr>
          <w:rFonts w:ascii="Arial" w:eastAsia="Calibri" w:hAnsi="Arial" w:cs="Arial"/>
          <w:kern w:val="0"/>
          <w:sz w:val="22"/>
          <w:szCs w:val="22"/>
          <w14:ligatures w14:val="none"/>
        </w:rPr>
        <w:t xml:space="preserve">out-of-area visitors will be </w:t>
      </w:r>
      <w:r w:rsidR="5A461B43" w:rsidRPr="0033575E">
        <w:rPr>
          <w:rFonts w:ascii="Arial" w:eastAsia="Calibri" w:hAnsi="Arial" w:cs="Arial"/>
          <w:kern w:val="0"/>
          <w:sz w:val="22"/>
          <w:szCs w:val="22"/>
          <w14:ligatures w14:val="none"/>
        </w:rPr>
        <w:t>less likely</w:t>
      </w:r>
      <w:r w:rsidR="418629A3" w:rsidRPr="0033575E">
        <w:rPr>
          <w:rFonts w:ascii="Arial" w:eastAsia="Calibri" w:hAnsi="Arial" w:cs="Arial"/>
          <w:kern w:val="0"/>
          <w:sz w:val="22"/>
          <w:szCs w:val="22"/>
          <w14:ligatures w14:val="none"/>
        </w:rPr>
        <w:t xml:space="preserve"> to take up the ABPM offer if</w:t>
      </w:r>
      <w:r w:rsidR="4FF98147" w:rsidRPr="0033575E">
        <w:rPr>
          <w:rFonts w:ascii="Arial" w:eastAsia="Calibri" w:hAnsi="Arial" w:cs="Arial"/>
          <w:kern w:val="0"/>
          <w:sz w:val="22"/>
          <w:szCs w:val="22"/>
          <w14:ligatures w14:val="none"/>
        </w:rPr>
        <w:t xml:space="preserve"> eligible</w:t>
      </w:r>
      <w:r w:rsidR="7035C42E" w:rsidRPr="0033575E">
        <w:rPr>
          <w:rFonts w:ascii="Arial" w:eastAsia="Calibri" w:hAnsi="Arial" w:cs="Arial"/>
          <w:kern w:val="0"/>
          <w:sz w:val="22"/>
          <w:szCs w:val="22"/>
          <w14:ligatures w14:val="none"/>
        </w:rPr>
        <w:t xml:space="preserve">. </w:t>
      </w:r>
      <w:r w:rsidR="002B277E" w:rsidRPr="0033575E">
        <w:rPr>
          <w:rFonts w:ascii="Arial" w:eastAsia="Calibri" w:hAnsi="Arial" w:cs="Arial"/>
          <w:kern w:val="0"/>
          <w:sz w:val="22"/>
          <w:szCs w:val="22"/>
          <w14:ligatures w14:val="none"/>
        </w:rPr>
        <w:t>T</w:t>
      </w:r>
      <w:r w:rsidR="00092D8D" w:rsidRPr="0033575E">
        <w:rPr>
          <w:rFonts w:ascii="Arial" w:eastAsia="Calibri" w:hAnsi="Arial" w:cs="Arial"/>
          <w:kern w:val="0"/>
          <w:sz w:val="22"/>
          <w:szCs w:val="22"/>
          <w14:ligatures w14:val="none"/>
        </w:rPr>
        <w:t xml:space="preserve">his </w:t>
      </w:r>
      <w:r w:rsidR="0077568A" w:rsidRPr="0033575E">
        <w:rPr>
          <w:rFonts w:ascii="Arial" w:eastAsia="Calibri" w:hAnsi="Arial" w:cs="Arial"/>
          <w:kern w:val="0"/>
          <w:sz w:val="22"/>
          <w:szCs w:val="22"/>
          <w14:ligatures w14:val="none"/>
        </w:rPr>
        <w:t>would,</w:t>
      </w:r>
      <w:r w:rsidR="008A493B" w:rsidRPr="0033575E">
        <w:rPr>
          <w:rFonts w:ascii="Arial" w:eastAsia="Calibri" w:hAnsi="Arial" w:cs="Arial"/>
          <w:kern w:val="0"/>
          <w:sz w:val="22"/>
          <w:szCs w:val="22"/>
          <w14:ligatures w14:val="none"/>
        </w:rPr>
        <w:t xml:space="preserve"> </w:t>
      </w:r>
      <w:r w:rsidR="7035C42E" w:rsidRPr="0033575E">
        <w:rPr>
          <w:rFonts w:ascii="Arial" w:eastAsia="Calibri" w:hAnsi="Arial" w:cs="Arial"/>
          <w:kern w:val="0"/>
          <w:sz w:val="22"/>
          <w:szCs w:val="22"/>
          <w14:ligatures w14:val="none"/>
        </w:rPr>
        <w:t>th</w:t>
      </w:r>
      <w:r w:rsidR="4FF98147" w:rsidRPr="0033575E">
        <w:rPr>
          <w:rFonts w:ascii="Arial" w:eastAsia="Calibri" w:hAnsi="Arial" w:cs="Arial"/>
          <w:kern w:val="0"/>
          <w:sz w:val="22"/>
          <w:szCs w:val="22"/>
          <w14:ligatures w14:val="none"/>
        </w:rPr>
        <w:t>erefore, undermin</w:t>
      </w:r>
      <w:r w:rsidR="005B22C9" w:rsidRPr="0033575E">
        <w:rPr>
          <w:rFonts w:ascii="Arial" w:eastAsia="Calibri" w:hAnsi="Arial" w:cs="Arial"/>
          <w:kern w:val="0"/>
          <w:sz w:val="22"/>
          <w:szCs w:val="22"/>
          <w14:ligatures w14:val="none"/>
        </w:rPr>
        <w:t>e</w:t>
      </w:r>
      <w:r w:rsidR="4FF98147" w:rsidRPr="0033575E">
        <w:rPr>
          <w:rFonts w:ascii="Arial" w:eastAsia="Calibri" w:hAnsi="Arial" w:cs="Arial"/>
          <w:kern w:val="0"/>
          <w:sz w:val="22"/>
          <w:szCs w:val="22"/>
          <w14:ligatures w14:val="none"/>
        </w:rPr>
        <w:t xml:space="preserve"> engagement with the full service</w:t>
      </w:r>
      <w:r w:rsidR="006A297B" w:rsidRPr="0033575E">
        <w:rPr>
          <w:rFonts w:ascii="Arial" w:eastAsia="Calibri" w:hAnsi="Arial" w:cs="Arial"/>
          <w:kern w:val="0"/>
          <w:sz w:val="22"/>
          <w:szCs w:val="22"/>
          <w14:ligatures w14:val="none"/>
        </w:rPr>
        <w:t xml:space="preserve"> and</w:t>
      </w:r>
      <w:r w:rsidR="002B277E" w:rsidRPr="0033575E">
        <w:rPr>
          <w:rFonts w:ascii="Arial" w:eastAsia="Calibri" w:hAnsi="Arial" w:cs="Arial"/>
          <w:kern w:val="0"/>
          <w:sz w:val="22"/>
          <w:szCs w:val="22"/>
          <w14:ligatures w14:val="none"/>
        </w:rPr>
        <w:t xml:space="preserve"> </w:t>
      </w:r>
      <w:r w:rsidR="00A80B2D" w:rsidRPr="0033575E">
        <w:rPr>
          <w:rFonts w:ascii="Arial" w:eastAsia="Calibri" w:hAnsi="Arial" w:cs="Arial"/>
          <w:kern w:val="0"/>
          <w:sz w:val="22"/>
          <w:szCs w:val="22"/>
          <w14:ligatures w14:val="none"/>
        </w:rPr>
        <w:t>would result</w:t>
      </w:r>
      <w:r w:rsidR="006A297B" w:rsidRPr="0033575E">
        <w:rPr>
          <w:rFonts w:ascii="Arial" w:eastAsia="Calibri" w:hAnsi="Arial" w:cs="Arial"/>
          <w:kern w:val="0"/>
          <w:sz w:val="22"/>
          <w:szCs w:val="22"/>
          <w14:ligatures w14:val="none"/>
        </w:rPr>
        <w:t xml:space="preserve"> </w:t>
      </w:r>
      <w:r w:rsidR="00B7274B" w:rsidRPr="0033575E">
        <w:rPr>
          <w:rFonts w:ascii="Arial" w:eastAsia="Calibri" w:hAnsi="Arial" w:cs="Arial"/>
          <w:kern w:val="0"/>
          <w:sz w:val="22"/>
          <w:szCs w:val="22"/>
          <w14:ligatures w14:val="none"/>
        </w:rPr>
        <w:t xml:space="preserve">in </w:t>
      </w:r>
      <w:r w:rsidR="006A297B" w:rsidRPr="0033575E">
        <w:rPr>
          <w:rFonts w:ascii="Arial" w:eastAsia="Calibri" w:hAnsi="Arial" w:cs="Arial"/>
          <w:kern w:val="0"/>
          <w:sz w:val="22"/>
          <w:szCs w:val="22"/>
          <w14:ligatures w14:val="none"/>
        </w:rPr>
        <w:t>additional workload</w:t>
      </w:r>
      <w:r w:rsidR="00A80B2D" w:rsidRPr="0033575E">
        <w:rPr>
          <w:rFonts w:ascii="Arial" w:eastAsia="Calibri" w:hAnsi="Arial" w:cs="Arial"/>
          <w:kern w:val="0"/>
          <w:sz w:val="22"/>
          <w:szCs w:val="22"/>
          <w14:ligatures w14:val="none"/>
        </w:rPr>
        <w:t xml:space="preserve"> </w:t>
      </w:r>
      <w:r w:rsidR="00B7274B" w:rsidRPr="0033575E">
        <w:rPr>
          <w:rFonts w:ascii="Arial" w:eastAsia="Calibri" w:hAnsi="Arial" w:cs="Arial"/>
          <w:kern w:val="0"/>
          <w:sz w:val="22"/>
          <w:szCs w:val="22"/>
          <w14:ligatures w14:val="none"/>
        </w:rPr>
        <w:t>for</w:t>
      </w:r>
      <w:r w:rsidR="00A80B2D" w:rsidRPr="0033575E">
        <w:rPr>
          <w:rFonts w:ascii="Arial" w:eastAsia="Calibri" w:hAnsi="Arial" w:cs="Arial"/>
          <w:kern w:val="0"/>
          <w:sz w:val="22"/>
          <w:szCs w:val="22"/>
          <w14:ligatures w14:val="none"/>
        </w:rPr>
        <w:t xml:space="preserve"> </w:t>
      </w:r>
      <w:r w:rsidR="002B277E" w:rsidRPr="0033575E">
        <w:rPr>
          <w:rFonts w:ascii="Arial" w:eastAsia="Calibri" w:hAnsi="Arial" w:cs="Arial"/>
          <w:kern w:val="0"/>
          <w:sz w:val="22"/>
          <w:szCs w:val="22"/>
          <w14:ligatures w14:val="none"/>
        </w:rPr>
        <w:t xml:space="preserve">general practices </w:t>
      </w:r>
      <w:r w:rsidR="005A65F7" w:rsidRPr="0033575E">
        <w:rPr>
          <w:rFonts w:ascii="Arial" w:eastAsia="Calibri" w:hAnsi="Arial" w:cs="Arial"/>
          <w:kern w:val="0"/>
          <w:sz w:val="22"/>
          <w:szCs w:val="22"/>
          <w14:ligatures w14:val="none"/>
        </w:rPr>
        <w:t xml:space="preserve">where </w:t>
      </w:r>
      <w:r w:rsidR="008A493B" w:rsidRPr="0033575E">
        <w:rPr>
          <w:rFonts w:ascii="Arial" w:eastAsia="Calibri" w:hAnsi="Arial" w:cs="Arial"/>
          <w:kern w:val="0"/>
          <w:sz w:val="22"/>
          <w:szCs w:val="22"/>
          <w14:ligatures w14:val="none"/>
        </w:rPr>
        <w:t xml:space="preserve">just a clinic blood pressure </w:t>
      </w:r>
      <w:r w:rsidR="005A65F7" w:rsidRPr="0033575E">
        <w:rPr>
          <w:rFonts w:ascii="Arial" w:eastAsia="Calibri" w:hAnsi="Arial" w:cs="Arial"/>
          <w:kern w:val="0"/>
          <w:sz w:val="22"/>
          <w:szCs w:val="22"/>
          <w14:ligatures w14:val="none"/>
        </w:rPr>
        <w:t xml:space="preserve">is provided </w:t>
      </w:r>
      <w:r w:rsidR="00104948" w:rsidRPr="0033575E">
        <w:rPr>
          <w:rFonts w:ascii="Arial" w:eastAsia="Calibri" w:hAnsi="Arial" w:cs="Arial"/>
          <w:kern w:val="0"/>
          <w:sz w:val="22"/>
          <w:szCs w:val="22"/>
          <w14:ligatures w14:val="none"/>
        </w:rPr>
        <w:t>requir</w:t>
      </w:r>
      <w:r w:rsidR="00B7274B" w:rsidRPr="0033575E">
        <w:rPr>
          <w:rFonts w:ascii="Arial" w:eastAsia="Calibri" w:hAnsi="Arial" w:cs="Arial"/>
          <w:kern w:val="0"/>
          <w:sz w:val="22"/>
          <w:szCs w:val="22"/>
          <w14:ligatures w14:val="none"/>
        </w:rPr>
        <w:t>ing</w:t>
      </w:r>
      <w:r w:rsidR="00104948" w:rsidRPr="0033575E">
        <w:rPr>
          <w:rFonts w:ascii="Arial" w:eastAsia="Calibri" w:hAnsi="Arial" w:cs="Arial"/>
          <w:kern w:val="0"/>
          <w:sz w:val="22"/>
          <w:szCs w:val="22"/>
          <w14:ligatures w14:val="none"/>
        </w:rPr>
        <w:t xml:space="preserve"> further investigation.</w:t>
      </w:r>
    </w:p>
    <w:p w14:paraId="42193EAA" w14:textId="22DB4D96" w:rsidR="004024BF" w:rsidRPr="0033575E" w:rsidRDefault="3ED6BF8B" w:rsidP="35E0DE10">
      <w:pPr>
        <w:spacing w:before="240" w:line="259" w:lineRule="auto"/>
        <w:rPr>
          <w:rFonts w:ascii="Arial" w:eastAsia="Calibri" w:hAnsi="Arial" w:cs="Arial"/>
          <w:kern w:val="0"/>
          <w:sz w:val="22"/>
          <w:szCs w:val="22"/>
          <w14:ligatures w14:val="none"/>
        </w:rPr>
      </w:pPr>
      <w:r w:rsidRPr="0033575E">
        <w:rPr>
          <w:rFonts w:ascii="Arial" w:eastAsia="Calibri" w:hAnsi="Arial" w:cs="Arial"/>
          <w:kern w:val="0"/>
          <w:sz w:val="22"/>
          <w:szCs w:val="22"/>
          <w14:ligatures w14:val="none"/>
        </w:rPr>
        <w:t>ICB commissioning teams</w:t>
      </w:r>
      <w:r w:rsidR="00804A63" w:rsidRPr="0033575E">
        <w:rPr>
          <w:rFonts w:ascii="Arial" w:eastAsia="Calibri" w:hAnsi="Arial" w:cs="Arial"/>
          <w:kern w:val="0"/>
          <w:sz w:val="22"/>
          <w:szCs w:val="22"/>
          <w14:ligatures w14:val="none"/>
        </w:rPr>
        <w:t xml:space="preserve"> must also be assured that the provision of the service is satisfactory at the registered pharmacy premises of the applicant. </w:t>
      </w:r>
    </w:p>
    <w:p w14:paraId="7354EDD9" w14:textId="7EF71A21" w:rsidR="00804A63" w:rsidRPr="0033575E" w:rsidRDefault="4A5CFFF8" w:rsidP="35E0DE10">
      <w:pPr>
        <w:spacing w:before="240" w:line="259" w:lineRule="auto"/>
        <w:rPr>
          <w:rFonts w:ascii="Arial" w:eastAsia="Calibri" w:hAnsi="Arial" w:cs="Arial"/>
          <w:kern w:val="0"/>
          <w:sz w:val="22"/>
          <w:szCs w:val="22"/>
          <w14:ligatures w14:val="none"/>
        </w:rPr>
      </w:pPr>
      <w:r w:rsidRPr="0033575E">
        <w:rPr>
          <w:rFonts w:ascii="Arial" w:eastAsia="Calibri" w:hAnsi="Arial" w:cs="Arial"/>
          <w:sz w:val="22"/>
          <w:szCs w:val="22"/>
        </w:rPr>
        <w:t>A</w:t>
      </w:r>
      <w:r w:rsidRPr="0033575E">
        <w:rPr>
          <w:rFonts w:ascii="Arial" w:eastAsia="Calibri" w:hAnsi="Arial" w:cs="Arial"/>
          <w:kern w:val="0"/>
          <w:sz w:val="22"/>
          <w:szCs w:val="22"/>
          <w14:ligatures w14:val="none"/>
        </w:rPr>
        <w:t xml:space="preserve"> relevant consideration</w:t>
      </w:r>
      <w:r w:rsidR="00DB5CB4" w:rsidRPr="0033575E">
        <w:rPr>
          <w:rFonts w:ascii="Arial" w:eastAsia="Calibri" w:hAnsi="Arial" w:cs="Arial"/>
          <w:kern w:val="0"/>
          <w:sz w:val="22"/>
          <w:szCs w:val="22"/>
          <w14:ligatures w14:val="none"/>
        </w:rPr>
        <w:t xml:space="preserve"> to support the application</w:t>
      </w:r>
      <w:r w:rsidR="004024BF" w:rsidRPr="0033575E">
        <w:rPr>
          <w:rFonts w:ascii="Arial" w:eastAsia="Calibri" w:hAnsi="Arial" w:cs="Arial"/>
          <w:kern w:val="0"/>
          <w:sz w:val="22"/>
          <w:szCs w:val="22"/>
          <w14:ligatures w14:val="none"/>
        </w:rPr>
        <w:t>, however,</w:t>
      </w:r>
      <w:r w:rsidRPr="0033575E">
        <w:rPr>
          <w:rFonts w:ascii="Arial" w:eastAsia="Calibri" w:hAnsi="Arial" w:cs="Arial"/>
          <w:kern w:val="0"/>
          <w:sz w:val="22"/>
          <w:szCs w:val="22"/>
          <w14:ligatures w14:val="none"/>
        </w:rPr>
        <w:t xml:space="preserve"> may be </w:t>
      </w:r>
      <w:r w:rsidR="00A752B5" w:rsidRPr="0033575E">
        <w:rPr>
          <w:rFonts w:ascii="Arial" w:eastAsia="Calibri" w:hAnsi="Arial" w:cs="Arial"/>
          <w:kern w:val="0"/>
          <w:sz w:val="22"/>
          <w:szCs w:val="22"/>
          <w14:ligatures w14:val="none"/>
        </w:rPr>
        <w:t xml:space="preserve">where the pharmacy owner demonstrates that </w:t>
      </w:r>
      <w:r w:rsidR="00E33D45" w:rsidRPr="0033575E">
        <w:rPr>
          <w:rFonts w:ascii="Arial" w:eastAsia="Calibri" w:hAnsi="Arial" w:cs="Arial"/>
          <w:kern w:val="0"/>
          <w:sz w:val="22"/>
          <w:szCs w:val="22"/>
          <w14:ligatures w14:val="none"/>
        </w:rPr>
        <w:t xml:space="preserve">they have </w:t>
      </w:r>
      <w:r w:rsidR="004024BF" w:rsidRPr="0033575E">
        <w:rPr>
          <w:rFonts w:ascii="Arial" w:eastAsia="Calibri" w:hAnsi="Arial" w:cs="Arial"/>
          <w:kern w:val="0"/>
          <w:sz w:val="22"/>
          <w:szCs w:val="22"/>
          <w14:ligatures w14:val="none"/>
        </w:rPr>
        <w:t>plans</w:t>
      </w:r>
      <w:r w:rsidR="00E33D45" w:rsidRPr="0033575E">
        <w:rPr>
          <w:rFonts w:ascii="Arial" w:eastAsia="Calibri" w:hAnsi="Arial" w:cs="Arial"/>
          <w:kern w:val="0"/>
          <w:sz w:val="22"/>
          <w:szCs w:val="22"/>
          <w14:ligatures w14:val="none"/>
        </w:rPr>
        <w:t xml:space="preserve"> in place to support</w:t>
      </w:r>
      <w:r w:rsidR="004024BF" w:rsidRPr="0033575E">
        <w:rPr>
          <w:rFonts w:ascii="Arial" w:eastAsia="Calibri" w:hAnsi="Arial" w:cs="Arial"/>
          <w:kern w:val="0"/>
          <w:sz w:val="22"/>
          <w:szCs w:val="22"/>
          <w14:ligatures w14:val="none"/>
        </w:rPr>
        <w:t xml:space="preserve"> identified </w:t>
      </w:r>
      <w:r w:rsidRPr="0033575E">
        <w:rPr>
          <w:rFonts w:ascii="Arial" w:eastAsia="Calibri" w:hAnsi="Arial" w:cs="Arial"/>
          <w:kern w:val="0"/>
          <w:sz w:val="22"/>
          <w:szCs w:val="22"/>
          <w14:ligatures w14:val="none"/>
        </w:rPr>
        <w:t xml:space="preserve">patients </w:t>
      </w:r>
      <w:r w:rsidR="004024BF" w:rsidRPr="0033575E">
        <w:rPr>
          <w:rFonts w:ascii="Arial" w:eastAsia="Calibri" w:hAnsi="Arial" w:cs="Arial"/>
          <w:kern w:val="0"/>
          <w:sz w:val="22"/>
          <w:szCs w:val="22"/>
          <w14:ligatures w14:val="none"/>
        </w:rPr>
        <w:t>to</w:t>
      </w:r>
      <w:r w:rsidRPr="0033575E">
        <w:rPr>
          <w:rFonts w:ascii="Arial" w:eastAsia="Calibri" w:hAnsi="Arial" w:cs="Arial"/>
          <w:kern w:val="0"/>
          <w:sz w:val="22"/>
          <w:szCs w:val="22"/>
          <w14:ligatures w14:val="none"/>
        </w:rPr>
        <w:t xml:space="preserve"> attend the pharmacy premises (of</w:t>
      </w:r>
      <w:r w:rsidRPr="0033575E">
        <w:rPr>
          <w:rFonts w:ascii="Arial" w:eastAsia="Calibri" w:hAnsi="Arial" w:cs="Arial"/>
          <w:sz w:val="22"/>
          <w:szCs w:val="22"/>
        </w:rPr>
        <w:t xml:space="preserve"> the contractor providing the service)</w:t>
      </w:r>
      <w:r w:rsidR="22764276" w:rsidRPr="0033575E">
        <w:rPr>
          <w:rFonts w:ascii="Arial" w:eastAsia="Calibri" w:hAnsi="Arial" w:cs="Arial"/>
          <w:sz w:val="22"/>
          <w:szCs w:val="22"/>
        </w:rPr>
        <w:t xml:space="preserve"> the following day</w:t>
      </w:r>
      <w:r w:rsidRPr="0033575E">
        <w:rPr>
          <w:rFonts w:ascii="Arial" w:eastAsia="Calibri" w:hAnsi="Arial" w:cs="Arial"/>
          <w:kern w:val="0"/>
          <w:sz w:val="22"/>
          <w:szCs w:val="22"/>
          <w14:ligatures w14:val="none"/>
        </w:rPr>
        <w:t xml:space="preserve"> to continue provision of the service.</w:t>
      </w:r>
    </w:p>
    <w:p w14:paraId="77B05B3B" w14:textId="239286E3" w:rsidR="004275A3" w:rsidRPr="0033575E" w:rsidRDefault="004275A3" w:rsidP="35E0DE10">
      <w:pPr>
        <w:spacing w:before="240" w:line="259" w:lineRule="auto"/>
        <w:rPr>
          <w:rFonts w:ascii="Arial" w:eastAsia="Calibri" w:hAnsi="Arial" w:cs="Arial"/>
          <w:kern w:val="0"/>
          <w:sz w:val="22"/>
          <w:szCs w:val="22"/>
          <w14:ligatures w14:val="none"/>
        </w:rPr>
      </w:pPr>
      <w:r w:rsidRPr="0033575E">
        <w:rPr>
          <w:rFonts w:ascii="Arial" w:eastAsia="Calibri" w:hAnsi="Arial" w:cs="Arial"/>
          <w:kern w:val="0"/>
          <w:sz w:val="22"/>
          <w:szCs w:val="22"/>
          <w14:ligatures w14:val="none"/>
        </w:rPr>
        <w:t xml:space="preserve">If there are any concerns about the provision of the </w:t>
      </w:r>
      <w:proofErr w:type="gramStart"/>
      <w:r w:rsidRPr="0033575E">
        <w:rPr>
          <w:rFonts w:ascii="Arial" w:eastAsia="Calibri" w:hAnsi="Arial" w:cs="Arial"/>
          <w:kern w:val="0"/>
          <w:sz w:val="22"/>
          <w:szCs w:val="22"/>
          <w14:ligatures w14:val="none"/>
        </w:rPr>
        <w:t>full service</w:t>
      </w:r>
      <w:proofErr w:type="gramEnd"/>
      <w:r w:rsidRPr="0033575E">
        <w:rPr>
          <w:rFonts w:ascii="Arial" w:eastAsia="Calibri" w:hAnsi="Arial" w:cs="Arial"/>
          <w:kern w:val="0"/>
          <w:sz w:val="22"/>
          <w:szCs w:val="22"/>
          <w14:ligatures w14:val="none"/>
        </w:rPr>
        <w:t xml:space="preserve"> specification</w:t>
      </w:r>
      <w:r w:rsidR="00AC1862" w:rsidRPr="0033575E">
        <w:rPr>
          <w:rFonts w:ascii="Arial" w:eastAsia="Calibri" w:hAnsi="Arial" w:cs="Arial"/>
          <w:kern w:val="0"/>
          <w:sz w:val="22"/>
          <w:szCs w:val="22"/>
          <w14:ligatures w14:val="none"/>
        </w:rPr>
        <w:t>,</w:t>
      </w:r>
      <w:r w:rsidRPr="0033575E">
        <w:rPr>
          <w:rFonts w:ascii="Arial" w:eastAsia="Calibri" w:hAnsi="Arial" w:cs="Arial"/>
          <w:kern w:val="0"/>
          <w:sz w:val="22"/>
          <w:szCs w:val="22"/>
          <w14:ligatures w14:val="none"/>
        </w:rPr>
        <w:t xml:space="preserve"> especially the follow up</w:t>
      </w:r>
      <w:r w:rsidR="007C2E28" w:rsidRPr="0033575E">
        <w:rPr>
          <w:rFonts w:ascii="Arial" w:eastAsia="Calibri" w:hAnsi="Arial" w:cs="Arial"/>
          <w:kern w:val="0"/>
          <w:sz w:val="22"/>
          <w:szCs w:val="22"/>
          <w14:ligatures w14:val="none"/>
        </w:rPr>
        <w:t xml:space="preserve"> of high and very high blood pressure readings</w:t>
      </w:r>
      <w:r w:rsidR="00AC1862" w:rsidRPr="0033575E">
        <w:rPr>
          <w:rFonts w:ascii="Arial" w:eastAsia="Calibri" w:hAnsi="Arial" w:cs="Arial"/>
          <w:kern w:val="0"/>
          <w:sz w:val="22"/>
          <w:szCs w:val="22"/>
          <w14:ligatures w14:val="none"/>
        </w:rPr>
        <w:t>,</w:t>
      </w:r>
      <w:r w:rsidRPr="0033575E">
        <w:rPr>
          <w:rFonts w:ascii="Arial" w:eastAsia="Calibri" w:hAnsi="Arial" w:cs="Arial"/>
          <w:kern w:val="0"/>
          <w:sz w:val="22"/>
          <w:szCs w:val="22"/>
          <w14:ligatures w14:val="none"/>
        </w:rPr>
        <w:t xml:space="preserve"> then the application should be refused unless the applicant is able to address those concerns.  </w:t>
      </w:r>
    </w:p>
    <w:p w14:paraId="11A581D1" w14:textId="3424DC69" w:rsidR="00804A63" w:rsidRPr="00B43939" w:rsidRDefault="00753126" w:rsidP="00804A63">
      <w:pPr>
        <w:spacing w:before="240" w:line="259" w:lineRule="auto"/>
        <w:rPr>
          <w:rFonts w:ascii="Arial" w:eastAsia="Calibri" w:hAnsi="Arial" w:cs="Arial"/>
          <w:kern w:val="0"/>
          <w:sz w:val="22"/>
          <w:szCs w:val="22"/>
          <w14:ligatures w14:val="none"/>
        </w:rPr>
      </w:pPr>
      <w:r>
        <w:rPr>
          <w:rFonts w:ascii="Arial" w:eastAsia="Calibri" w:hAnsi="Arial" w:cs="Arial"/>
          <w:kern w:val="0"/>
          <w:sz w:val="22"/>
          <w:szCs w:val="22"/>
          <w14:ligatures w14:val="none"/>
        </w:rPr>
        <w:t>W</w:t>
      </w:r>
      <w:r w:rsidR="00804A63" w:rsidRPr="00C32001">
        <w:rPr>
          <w:rFonts w:ascii="Arial" w:eastAsia="Calibri" w:hAnsi="Arial" w:cs="Arial"/>
          <w:kern w:val="0"/>
          <w:sz w:val="22"/>
          <w:szCs w:val="22"/>
          <w14:ligatures w14:val="none"/>
        </w:rPr>
        <w:t xml:space="preserve">hen offered in locations other than the pharmacy premises, a consultation room </w:t>
      </w:r>
      <w:r>
        <w:rPr>
          <w:rFonts w:ascii="Arial" w:eastAsia="Calibri" w:hAnsi="Arial" w:cs="Arial"/>
          <w:kern w:val="0"/>
          <w:sz w:val="22"/>
          <w:szCs w:val="22"/>
          <w14:ligatures w14:val="none"/>
        </w:rPr>
        <w:t>is</w:t>
      </w:r>
      <w:r w:rsidRPr="00C32001">
        <w:rPr>
          <w:rFonts w:ascii="Arial" w:eastAsia="Calibri" w:hAnsi="Arial" w:cs="Arial"/>
          <w:kern w:val="0"/>
          <w:sz w:val="22"/>
          <w:szCs w:val="22"/>
          <w14:ligatures w14:val="none"/>
        </w:rPr>
        <w:t xml:space="preserve"> </w:t>
      </w:r>
      <w:r w:rsidR="00804A63" w:rsidRPr="00C32001">
        <w:rPr>
          <w:rFonts w:ascii="Arial" w:eastAsia="Calibri" w:hAnsi="Arial" w:cs="Arial"/>
          <w:kern w:val="0"/>
          <w:sz w:val="22"/>
          <w:szCs w:val="22"/>
          <w14:ligatures w14:val="none"/>
        </w:rPr>
        <w:t xml:space="preserve">not required </w:t>
      </w:r>
      <w:r w:rsidR="00804A63" w:rsidRPr="0033575E">
        <w:rPr>
          <w:rFonts w:ascii="Arial" w:eastAsia="Calibri" w:hAnsi="Arial" w:cs="Arial"/>
          <w:kern w:val="0"/>
          <w:sz w:val="22"/>
          <w:szCs w:val="22"/>
          <w14:ligatures w14:val="none"/>
        </w:rPr>
        <w:t>provided the location is appropriate.</w:t>
      </w:r>
      <w:r w:rsidR="43D0B17F" w:rsidRPr="0033575E">
        <w:rPr>
          <w:rFonts w:ascii="Arial" w:eastAsia="Calibri" w:hAnsi="Arial" w:cs="Arial"/>
          <w:kern w:val="0"/>
          <w:sz w:val="22"/>
          <w:szCs w:val="22"/>
          <w14:ligatures w14:val="none"/>
        </w:rPr>
        <w:t xml:space="preserve"> </w:t>
      </w:r>
      <w:r w:rsidR="00804A63" w:rsidRPr="0033575E">
        <w:rPr>
          <w:rFonts w:ascii="Arial" w:eastAsia="Calibri" w:hAnsi="Arial" w:cs="Arial"/>
          <w:kern w:val="0"/>
          <w:sz w:val="22"/>
          <w:szCs w:val="22"/>
          <w14:ligatures w14:val="none"/>
        </w:rPr>
        <w:t>If pharmacy contractors are (by exception), offering an occasional clinic from a site that has been used to deliver other off-site pharmaceutical services, for example</w:t>
      </w:r>
      <w:r w:rsidR="002222B9" w:rsidRPr="0033575E">
        <w:rPr>
          <w:rFonts w:ascii="Arial" w:eastAsia="Calibri" w:hAnsi="Arial" w:cs="Arial"/>
          <w:kern w:val="0"/>
          <w:sz w:val="22"/>
          <w:szCs w:val="22"/>
          <w14:ligatures w14:val="none"/>
        </w:rPr>
        <w:t>, the</w:t>
      </w:r>
      <w:r w:rsidR="00804A63" w:rsidRPr="0033575E">
        <w:rPr>
          <w:rFonts w:ascii="Arial" w:eastAsia="Calibri" w:hAnsi="Arial" w:cs="Arial"/>
          <w:kern w:val="0"/>
          <w:sz w:val="22"/>
          <w:szCs w:val="22"/>
          <w14:ligatures w14:val="none"/>
        </w:rPr>
        <w:t xml:space="preserve"> COVID-19 vaccination programme (Local Vaccination Sites) or Seasonal Influenza vaccination programme, whether it is funded for this contractor or another contractor, then additional conditions are recommended (see section 4 below).</w:t>
      </w:r>
      <w:r w:rsidR="00804A63" w:rsidRPr="00C32001">
        <w:rPr>
          <w:rFonts w:ascii="Arial" w:eastAsia="Calibri" w:hAnsi="Arial" w:cs="Arial"/>
          <w:kern w:val="0"/>
          <w:sz w:val="22"/>
          <w:szCs w:val="22"/>
          <w14:ligatures w14:val="none"/>
        </w:rPr>
        <w:t xml:space="preserve"> </w:t>
      </w:r>
    </w:p>
    <w:p w14:paraId="536BC247" w14:textId="4C4AA5BA" w:rsidR="00940FA3" w:rsidRPr="00B43939" w:rsidRDefault="001D6636" w:rsidP="0033011D">
      <w:pPr>
        <w:spacing w:before="240" w:line="259" w:lineRule="auto"/>
        <w:rPr>
          <w:rFonts w:ascii="Arial" w:eastAsia="Calibri" w:hAnsi="Arial" w:cs="Arial"/>
          <w:kern w:val="0"/>
          <w:sz w:val="22"/>
          <w:szCs w:val="22"/>
          <w14:ligatures w14:val="none"/>
        </w:rPr>
      </w:pPr>
      <w:r w:rsidRPr="0033575E">
        <w:rPr>
          <w:rFonts w:ascii="Arial" w:eastAsia="Calibri" w:hAnsi="Arial" w:cs="Arial"/>
          <w:kern w:val="0"/>
          <w:sz w:val="22"/>
          <w:szCs w:val="22"/>
          <w14:ligatures w14:val="none"/>
        </w:rPr>
        <w:t>Pharmacy c</w:t>
      </w:r>
      <w:r w:rsidR="00804A63" w:rsidRPr="0033575E">
        <w:rPr>
          <w:rFonts w:ascii="Arial" w:eastAsia="Calibri" w:hAnsi="Arial" w:cs="Arial"/>
          <w:kern w:val="0"/>
          <w:sz w:val="22"/>
          <w:szCs w:val="22"/>
          <w14:ligatures w14:val="none"/>
        </w:rPr>
        <w:t xml:space="preserve">ontractors must ensure that only those who meet the inclusion criteria (e.g. aged 40 years and above) for the </w:t>
      </w:r>
      <w:r w:rsidR="002222B9" w:rsidRPr="0033575E">
        <w:rPr>
          <w:rFonts w:ascii="Arial" w:eastAsia="Calibri" w:hAnsi="Arial" w:cs="Arial"/>
          <w:kern w:val="0"/>
          <w:sz w:val="22"/>
          <w:szCs w:val="22"/>
          <w14:ligatures w14:val="none"/>
        </w:rPr>
        <w:t>H</w:t>
      </w:r>
      <w:r w:rsidR="00804A63" w:rsidRPr="0033575E">
        <w:rPr>
          <w:rFonts w:ascii="Arial" w:eastAsia="Calibri" w:hAnsi="Arial" w:cs="Arial"/>
          <w:kern w:val="0"/>
          <w:sz w:val="22"/>
          <w:szCs w:val="22"/>
          <w14:ligatures w14:val="none"/>
        </w:rPr>
        <w:t xml:space="preserve">ypertension </w:t>
      </w:r>
      <w:r w:rsidR="002222B9" w:rsidRPr="0033575E">
        <w:rPr>
          <w:rFonts w:ascii="Arial" w:eastAsia="Calibri" w:hAnsi="Arial" w:cs="Arial"/>
          <w:kern w:val="0"/>
          <w:sz w:val="22"/>
          <w:szCs w:val="22"/>
          <w14:ligatures w14:val="none"/>
        </w:rPr>
        <w:t>C</w:t>
      </w:r>
      <w:r w:rsidR="00804A63" w:rsidRPr="0033575E">
        <w:rPr>
          <w:rFonts w:ascii="Arial" w:eastAsia="Calibri" w:hAnsi="Arial" w:cs="Arial"/>
          <w:kern w:val="0"/>
          <w:sz w:val="22"/>
          <w:szCs w:val="22"/>
          <w14:ligatures w14:val="none"/>
        </w:rPr>
        <w:t>ase</w:t>
      </w:r>
      <w:r w:rsidR="002222B9" w:rsidRPr="0033575E">
        <w:rPr>
          <w:rFonts w:ascii="Arial" w:eastAsia="Calibri" w:hAnsi="Arial" w:cs="Arial"/>
          <w:kern w:val="0"/>
          <w:sz w:val="22"/>
          <w:szCs w:val="22"/>
          <w14:ligatures w14:val="none"/>
        </w:rPr>
        <w:t>-</w:t>
      </w:r>
      <w:r w:rsidR="002F5472" w:rsidRPr="0033575E">
        <w:rPr>
          <w:rFonts w:ascii="Arial" w:eastAsia="Calibri" w:hAnsi="Arial" w:cs="Arial"/>
          <w:kern w:val="0"/>
          <w:sz w:val="22"/>
          <w:szCs w:val="22"/>
          <w14:ligatures w14:val="none"/>
        </w:rPr>
        <w:t>F</w:t>
      </w:r>
      <w:r w:rsidR="00804A63" w:rsidRPr="0033575E">
        <w:rPr>
          <w:rFonts w:ascii="Arial" w:eastAsia="Calibri" w:hAnsi="Arial" w:cs="Arial"/>
          <w:kern w:val="0"/>
          <w:sz w:val="22"/>
          <w:szCs w:val="22"/>
          <w14:ligatures w14:val="none"/>
        </w:rPr>
        <w:t xml:space="preserve">inding </w:t>
      </w:r>
      <w:r w:rsidR="002222B9" w:rsidRPr="0033575E">
        <w:rPr>
          <w:rFonts w:ascii="Arial" w:eastAsia="Calibri" w:hAnsi="Arial" w:cs="Arial"/>
          <w:kern w:val="0"/>
          <w:sz w:val="22"/>
          <w:szCs w:val="22"/>
          <w14:ligatures w14:val="none"/>
        </w:rPr>
        <w:t>Advanced S</w:t>
      </w:r>
      <w:r w:rsidR="00804A63" w:rsidRPr="0033575E">
        <w:rPr>
          <w:rFonts w:ascii="Arial" w:eastAsia="Calibri" w:hAnsi="Arial" w:cs="Arial"/>
          <w:kern w:val="0"/>
          <w:sz w:val="22"/>
          <w:szCs w:val="22"/>
          <w14:ligatures w14:val="none"/>
        </w:rPr>
        <w:t xml:space="preserve">ervice are approached to participate. Pharmacy contractors must ensure they have the resources to comply with the full-service specification, including having </w:t>
      </w:r>
      <w:r w:rsidR="00E4318D" w:rsidRPr="0033575E">
        <w:rPr>
          <w:rFonts w:ascii="Arial" w:eastAsia="Calibri" w:hAnsi="Arial" w:cs="Arial"/>
          <w:kern w:val="0"/>
          <w:sz w:val="22"/>
          <w:szCs w:val="22"/>
          <w14:ligatures w14:val="none"/>
        </w:rPr>
        <w:t>sufficient</w:t>
      </w:r>
      <w:r w:rsidR="00804A63" w:rsidRPr="0033575E">
        <w:rPr>
          <w:rFonts w:ascii="Arial" w:eastAsia="Calibri" w:hAnsi="Arial" w:cs="Arial"/>
          <w:kern w:val="0"/>
          <w:sz w:val="22"/>
          <w:szCs w:val="22"/>
          <w14:ligatures w14:val="none"/>
        </w:rPr>
        <w:t xml:space="preserve"> ambulatory blood pressure monitor</w:t>
      </w:r>
      <w:r w:rsidR="00E4318D" w:rsidRPr="0033575E">
        <w:rPr>
          <w:rFonts w:ascii="Arial" w:eastAsia="Calibri" w:hAnsi="Arial" w:cs="Arial"/>
          <w:kern w:val="0"/>
          <w:sz w:val="22"/>
          <w:szCs w:val="22"/>
          <w14:ligatures w14:val="none"/>
        </w:rPr>
        <w:t>s</w:t>
      </w:r>
      <w:r w:rsidR="00804A63" w:rsidRPr="0033575E">
        <w:rPr>
          <w:rFonts w:ascii="Arial" w:eastAsia="Calibri" w:hAnsi="Arial" w:cs="Arial"/>
          <w:kern w:val="0"/>
          <w:sz w:val="22"/>
          <w:szCs w:val="22"/>
          <w14:ligatures w14:val="none"/>
        </w:rPr>
        <w:t xml:space="preserve">, on site and putting necessary measures in place to ensure that patients who require </w:t>
      </w:r>
      <w:r w:rsidR="004D6417" w:rsidRPr="0033575E">
        <w:rPr>
          <w:rFonts w:ascii="Arial" w:eastAsia="Calibri" w:hAnsi="Arial" w:cs="Arial"/>
          <w:kern w:val="0"/>
          <w:sz w:val="22"/>
          <w:szCs w:val="22"/>
          <w14:ligatures w14:val="none"/>
        </w:rPr>
        <w:t>ABPM</w:t>
      </w:r>
      <w:r w:rsidR="00804A63" w:rsidRPr="0033575E">
        <w:rPr>
          <w:rFonts w:ascii="Arial" w:eastAsia="Calibri" w:hAnsi="Arial" w:cs="Arial"/>
          <w:kern w:val="0"/>
          <w:sz w:val="22"/>
          <w:szCs w:val="22"/>
          <w14:ligatures w14:val="none"/>
        </w:rPr>
        <w:t xml:space="preserve"> are offered it with subsequent follow up arrangements and robust record keeping.</w:t>
      </w:r>
    </w:p>
    <w:p w14:paraId="0E3FE0C3" w14:textId="7708A1AB" w:rsidR="0033011D" w:rsidRPr="00B43939" w:rsidRDefault="0033011D" w:rsidP="0033011D">
      <w:pPr>
        <w:spacing w:before="240"/>
        <w:rPr>
          <w:rFonts w:ascii="Arial" w:hAnsi="Arial" w:cs="Arial"/>
          <w:sz w:val="22"/>
          <w:szCs w:val="22"/>
        </w:rPr>
      </w:pPr>
      <w:r w:rsidRPr="73D352D4">
        <w:rPr>
          <w:rFonts w:ascii="Arial" w:hAnsi="Arial" w:cs="Arial"/>
          <w:sz w:val="22"/>
          <w:szCs w:val="22"/>
        </w:rPr>
        <w:t xml:space="preserve">This document will outline principles for </w:t>
      </w:r>
      <w:r w:rsidRPr="0033575E">
        <w:rPr>
          <w:rFonts w:ascii="Arial" w:hAnsi="Arial" w:cs="Arial"/>
          <w:sz w:val="22"/>
          <w:szCs w:val="22"/>
        </w:rPr>
        <w:t>ICB commissioning team decision</w:t>
      </w:r>
      <w:r w:rsidRPr="73D352D4">
        <w:rPr>
          <w:rFonts w:ascii="Arial" w:hAnsi="Arial" w:cs="Arial"/>
          <w:sz w:val="22"/>
          <w:szCs w:val="22"/>
        </w:rPr>
        <w:t>-makers to consider, to ensure that NHS</w:t>
      </w:r>
      <w:r w:rsidR="00B65B9D" w:rsidRPr="73D352D4">
        <w:rPr>
          <w:rFonts w:ascii="Arial" w:hAnsi="Arial" w:cs="Arial"/>
          <w:sz w:val="22"/>
          <w:szCs w:val="22"/>
        </w:rPr>
        <w:t xml:space="preserve"> </w:t>
      </w:r>
      <w:r w:rsidRPr="73D352D4">
        <w:rPr>
          <w:rFonts w:ascii="Arial" w:hAnsi="Arial" w:cs="Arial"/>
          <w:sz w:val="22"/>
          <w:szCs w:val="22"/>
        </w:rPr>
        <w:t>E</w:t>
      </w:r>
      <w:r w:rsidR="00B65B9D" w:rsidRPr="73D352D4">
        <w:rPr>
          <w:rFonts w:ascii="Arial" w:hAnsi="Arial" w:cs="Arial"/>
          <w:sz w:val="22"/>
          <w:szCs w:val="22"/>
        </w:rPr>
        <w:t>ngland,</w:t>
      </w:r>
      <w:r w:rsidRPr="73D352D4">
        <w:rPr>
          <w:rFonts w:ascii="Arial" w:hAnsi="Arial" w:cs="Arial"/>
          <w:sz w:val="22"/>
          <w:szCs w:val="22"/>
        </w:rPr>
        <w:t xml:space="preserve"> complies with general duties, including to act fairly and reasonably, to not prefer one type of provider, and to exercise functions effectively.</w:t>
      </w:r>
    </w:p>
    <w:p w14:paraId="439E633E" w14:textId="77777777" w:rsidR="0033011D" w:rsidRPr="00B43939" w:rsidRDefault="0033011D" w:rsidP="0033011D">
      <w:pPr>
        <w:pStyle w:val="Heading2"/>
        <w:numPr>
          <w:ilvl w:val="0"/>
          <w:numId w:val="1"/>
        </w:numPr>
        <w:spacing w:before="40" w:after="0" w:line="259" w:lineRule="auto"/>
        <w:rPr>
          <w:rFonts w:ascii="Arial" w:hAnsi="Arial" w:cs="Arial"/>
          <w:sz w:val="22"/>
          <w:szCs w:val="22"/>
        </w:rPr>
      </w:pPr>
      <w:r w:rsidRPr="00B43939">
        <w:rPr>
          <w:rFonts w:ascii="Arial" w:hAnsi="Arial" w:cs="Arial"/>
          <w:sz w:val="22"/>
          <w:szCs w:val="22"/>
        </w:rPr>
        <w:t>General considerations for approval of off-site service delivery</w:t>
      </w:r>
    </w:p>
    <w:p w14:paraId="2E522986" w14:textId="6670FA47" w:rsidR="0033011D" w:rsidRPr="0033575E" w:rsidRDefault="0033011D" w:rsidP="73D352D4">
      <w:pPr>
        <w:spacing w:before="240"/>
        <w:rPr>
          <w:rFonts w:ascii="Arial" w:hAnsi="Arial" w:cs="Arial"/>
          <w:sz w:val="22"/>
          <w:szCs w:val="22"/>
        </w:rPr>
      </w:pPr>
      <w:r w:rsidRPr="73D352D4">
        <w:rPr>
          <w:rFonts w:ascii="Arial" w:hAnsi="Arial" w:cs="Arial"/>
          <w:sz w:val="22"/>
          <w:szCs w:val="22"/>
        </w:rPr>
        <w:t xml:space="preserve">Confirmation should be sought that the pharmacy contractor has assessed their ability to meet the terms of the Service Specification from the proposed </w:t>
      </w:r>
      <w:r w:rsidR="00CD11EA" w:rsidRPr="73D352D4">
        <w:rPr>
          <w:rFonts w:ascii="Arial" w:hAnsi="Arial" w:cs="Arial"/>
          <w:sz w:val="22"/>
          <w:szCs w:val="22"/>
        </w:rPr>
        <w:t>off</w:t>
      </w:r>
      <w:r w:rsidR="004D6417" w:rsidRPr="73D352D4">
        <w:rPr>
          <w:rFonts w:ascii="Arial" w:hAnsi="Arial" w:cs="Arial"/>
          <w:sz w:val="22"/>
          <w:szCs w:val="22"/>
        </w:rPr>
        <w:t>-</w:t>
      </w:r>
      <w:r w:rsidR="00CD11EA" w:rsidRPr="73D352D4">
        <w:rPr>
          <w:rFonts w:ascii="Arial" w:hAnsi="Arial" w:cs="Arial"/>
          <w:sz w:val="22"/>
          <w:szCs w:val="22"/>
        </w:rPr>
        <w:t xml:space="preserve">site </w:t>
      </w:r>
      <w:r w:rsidRPr="73D352D4">
        <w:rPr>
          <w:rFonts w:ascii="Arial" w:hAnsi="Arial" w:cs="Arial"/>
          <w:sz w:val="22"/>
          <w:szCs w:val="22"/>
        </w:rPr>
        <w:t>premises. As with all pharmaceutical services, the Superintendent Pharmacist has responsibility for ensuring that General Pharmaceutical Council (</w:t>
      </w:r>
      <w:proofErr w:type="spellStart"/>
      <w:r w:rsidRPr="73D352D4">
        <w:rPr>
          <w:rFonts w:ascii="Arial" w:hAnsi="Arial" w:cs="Arial"/>
          <w:sz w:val="22"/>
          <w:szCs w:val="22"/>
        </w:rPr>
        <w:t>GPhC</w:t>
      </w:r>
      <w:proofErr w:type="spellEnd"/>
      <w:r w:rsidRPr="73D352D4">
        <w:rPr>
          <w:rFonts w:ascii="Arial" w:hAnsi="Arial" w:cs="Arial"/>
          <w:sz w:val="22"/>
          <w:szCs w:val="22"/>
        </w:rPr>
        <w:t xml:space="preserve">) premises standards and service specification requirements are </w:t>
      </w:r>
      <w:r w:rsidR="74F9603C" w:rsidRPr="73D352D4">
        <w:rPr>
          <w:rFonts w:ascii="Arial" w:hAnsi="Arial" w:cs="Arial"/>
          <w:sz w:val="22"/>
          <w:szCs w:val="22"/>
        </w:rPr>
        <w:t>met,</w:t>
      </w:r>
      <w:r w:rsidRPr="73D352D4">
        <w:rPr>
          <w:rFonts w:ascii="Arial" w:hAnsi="Arial" w:cs="Arial"/>
          <w:sz w:val="22"/>
          <w:szCs w:val="22"/>
        </w:rPr>
        <w:t xml:space="preserve"> and so assurance of other premises should be proportionate. </w:t>
      </w:r>
      <w:r w:rsidR="521E73D2" w:rsidRPr="0033575E">
        <w:rPr>
          <w:rFonts w:ascii="Arial" w:hAnsi="Arial" w:cs="Arial"/>
          <w:sz w:val="22"/>
          <w:szCs w:val="22"/>
        </w:rPr>
        <w:t>Provision from premises other than the registered pharmacy premises must be under the supervision of a pharmacist who is available to provide clinical advice where required. This means a pharmacist must be physically present.</w:t>
      </w:r>
    </w:p>
    <w:p w14:paraId="210FD804" w14:textId="4BEF2BA4" w:rsidR="0033011D" w:rsidRPr="00B43939" w:rsidRDefault="0033011D" w:rsidP="0033011D">
      <w:pPr>
        <w:spacing w:before="240"/>
        <w:rPr>
          <w:rFonts w:ascii="Arial" w:hAnsi="Arial" w:cs="Arial"/>
          <w:sz w:val="22"/>
          <w:szCs w:val="22"/>
        </w:rPr>
      </w:pPr>
      <w:r w:rsidRPr="0033575E">
        <w:rPr>
          <w:rFonts w:ascii="Arial" w:hAnsi="Arial" w:cs="Arial"/>
          <w:sz w:val="22"/>
          <w:szCs w:val="22"/>
        </w:rPr>
        <w:t xml:space="preserve">Where the </w:t>
      </w:r>
      <w:r w:rsidR="0016214F" w:rsidRPr="0033575E">
        <w:rPr>
          <w:rFonts w:ascii="Arial" w:hAnsi="Arial" w:cs="Arial"/>
          <w:sz w:val="22"/>
          <w:szCs w:val="22"/>
        </w:rPr>
        <w:t xml:space="preserve">pharmacy </w:t>
      </w:r>
      <w:r w:rsidRPr="0033575E">
        <w:rPr>
          <w:rFonts w:ascii="Arial" w:hAnsi="Arial" w:cs="Arial"/>
          <w:sz w:val="22"/>
          <w:szCs w:val="22"/>
        </w:rPr>
        <w:t>contractor is proposing a clinic in an NHS area other than that of their pharmacy premises, the relevant ICB commissioning team</w:t>
      </w:r>
      <w:r w:rsidR="00A610C7" w:rsidRPr="0033575E">
        <w:rPr>
          <w:rFonts w:ascii="Arial" w:hAnsi="Arial" w:cs="Arial"/>
          <w:sz w:val="22"/>
          <w:szCs w:val="22"/>
        </w:rPr>
        <w:t xml:space="preserve">s </w:t>
      </w:r>
      <w:r w:rsidRPr="0033575E">
        <w:rPr>
          <w:rFonts w:ascii="Arial" w:hAnsi="Arial" w:cs="Arial"/>
          <w:sz w:val="22"/>
          <w:szCs w:val="22"/>
        </w:rPr>
        <w:t>should</w:t>
      </w:r>
      <w:r w:rsidR="00A610C7" w:rsidRPr="0033575E">
        <w:rPr>
          <w:rFonts w:ascii="Arial" w:hAnsi="Arial" w:cs="Arial"/>
          <w:sz w:val="22"/>
          <w:szCs w:val="22"/>
        </w:rPr>
        <w:t xml:space="preserve"> liaise</w:t>
      </w:r>
      <w:r w:rsidR="00A610C7">
        <w:rPr>
          <w:rFonts w:ascii="Arial" w:hAnsi="Arial" w:cs="Arial"/>
          <w:sz w:val="22"/>
          <w:szCs w:val="22"/>
        </w:rPr>
        <w:t xml:space="preserve"> with</w:t>
      </w:r>
      <w:r w:rsidR="0027371E">
        <w:rPr>
          <w:rFonts w:ascii="Arial" w:hAnsi="Arial" w:cs="Arial"/>
          <w:sz w:val="22"/>
          <w:szCs w:val="22"/>
        </w:rPr>
        <w:t xml:space="preserve"> each other, with</w:t>
      </w:r>
      <w:r w:rsidR="00A610C7">
        <w:rPr>
          <w:rFonts w:ascii="Arial" w:hAnsi="Arial" w:cs="Arial"/>
          <w:sz w:val="22"/>
          <w:szCs w:val="22"/>
        </w:rPr>
        <w:t xml:space="preserve"> the ICB commissioning team of the pharmacy premises being able</w:t>
      </w:r>
      <w:r w:rsidRPr="73D352D4">
        <w:rPr>
          <w:rFonts w:ascii="Arial" w:hAnsi="Arial" w:cs="Arial"/>
          <w:sz w:val="22"/>
          <w:szCs w:val="22"/>
        </w:rPr>
        <w:t xml:space="preserve"> be able to feed into the decision to approve or decline the request</w:t>
      </w:r>
      <w:r w:rsidR="00A610C7">
        <w:rPr>
          <w:rFonts w:ascii="Arial" w:hAnsi="Arial" w:cs="Arial"/>
          <w:sz w:val="22"/>
          <w:szCs w:val="22"/>
        </w:rPr>
        <w:t xml:space="preserve"> for the offsite provision. This will enable more effective decision making</w:t>
      </w:r>
      <w:r w:rsidRPr="73D352D4">
        <w:rPr>
          <w:rFonts w:ascii="Arial" w:hAnsi="Arial" w:cs="Arial"/>
          <w:sz w:val="22"/>
          <w:szCs w:val="22"/>
        </w:rPr>
        <w:t xml:space="preserve"> since neither one, nor the other </w:t>
      </w:r>
      <w:r w:rsidR="00A610C7">
        <w:rPr>
          <w:rFonts w:ascii="Arial" w:hAnsi="Arial" w:cs="Arial"/>
          <w:sz w:val="22"/>
          <w:szCs w:val="22"/>
        </w:rPr>
        <w:t xml:space="preserve">commissioning team </w:t>
      </w:r>
      <w:r w:rsidRPr="73D352D4">
        <w:rPr>
          <w:rFonts w:ascii="Arial" w:hAnsi="Arial" w:cs="Arial"/>
          <w:sz w:val="22"/>
          <w:szCs w:val="22"/>
        </w:rPr>
        <w:t>will have a complete picture as to whether th</w:t>
      </w:r>
      <w:r w:rsidR="00A610C7">
        <w:rPr>
          <w:rFonts w:ascii="Arial" w:hAnsi="Arial" w:cs="Arial"/>
          <w:sz w:val="22"/>
          <w:szCs w:val="22"/>
        </w:rPr>
        <w:t>e application</w:t>
      </w:r>
      <w:r w:rsidRPr="73D352D4">
        <w:rPr>
          <w:rFonts w:ascii="Arial" w:hAnsi="Arial" w:cs="Arial"/>
          <w:sz w:val="22"/>
          <w:szCs w:val="22"/>
        </w:rPr>
        <w:t xml:space="preserve"> is appropriate (see Section 3). </w:t>
      </w:r>
    </w:p>
    <w:p w14:paraId="4E66545B" w14:textId="3216EE75" w:rsidR="00EA2004" w:rsidRPr="00B43939" w:rsidRDefault="0033011D" w:rsidP="0033011D">
      <w:pPr>
        <w:spacing w:before="240"/>
        <w:rPr>
          <w:rFonts w:ascii="Arial" w:hAnsi="Arial" w:cs="Arial"/>
          <w:sz w:val="22"/>
          <w:szCs w:val="22"/>
        </w:rPr>
      </w:pPr>
      <w:r w:rsidRPr="73D352D4">
        <w:rPr>
          <w:rFonts w:ascii="Arial" w:hAnsi="Arial" w:cs="Arial"/>
          <w:sz w:val="22"/>
          <w:szCs w:val="22"/>
        </w:rPr>
        <w:t xml:space="preserve">Additional conditions may be considered where the service would address an unmet population need but the site is being used regularly for the provision of other services, for example the vaccination programme. In these </w:t>
      </w:r>
      <w:r w:rsidRPr="0033575E">
        <w:rPr>
          <w:rFonts w:ascii="Arial" w:hAnsi="Arial" w:cs="Arial"/>
          <w:sz w:val="22"/>
          <w:szCs w:val="22"/>
        </w:rPr>
        <w:t xml:space="preserve">circumstances, ICB commissioning teams may want to refuse permission where an accessible </w:t>
      </w:r>
      <w:r w:rsidR="00452292" w:rsidRPr="0033575E">
        <w:rPr>
          <w:rFonts w:ascii="Arial" w:hAnsi="Arial" w:cs="Arial"/>
          <w:sz w:val="22"/>
          <w:szCs w:val="22"/>
        </w:rPr>
        <w:t>H</w:t>
      </w:r>
      <w:r w:rsidRPr="0033575E">
        <w:rPr>
          <w:rFonts w:ascii="Arial" w:hAnsi="Arial" w:cs="Arial"/>
          <w:sz w:val="22"/>
          <w:szCs w:val="22"/>
        </w:rPr>
        <w:t xml:space="preserve">ypertension </w:t>
      </w:r>
      <w:r w:rsidR="00452292" w:rsidRPr="0033575E">
        <w:rPr>
          <w:rFonts w:ascii="Arial" w:hAnsi="Arial" w:cs="Arial"/>
          <w:sz w:val="22"/>
          <w:szCs w:val="22"/>
        </w:rPr>
        <w:t>Case-</w:t>
      </w:r>
      <w:r w:rsidR="002F5472" w:rsidRPr="0033575E">
        <w:rPr>
          <w:rFonts w:ascii="Arial" w:hAnsi="Arial" w:cs="Arial"/>
          <w:sz w:val="22"/>
          <w:szCs w:val="22"/>
        </w:rPr>
        <w:t>F</w:t>
      </w:r>
      <w:r w:rsidR="00452292" w:rsidRPr="0033575E">
        <w:rPr>
          <w:rFonts w:ascii="Arial" w:hAnsi="Arial" w:cs="Arial"/>
          <w:sz w:val="22"/>
          <w:szCs w:val="22"/>
        </w:rPr>
        <w:t>inding Advanced S</w:t>
      </w:r>
      <w:r w:rsidRPr="0033575E">
        <w:rPr>
          <w:rFonts w:ascii="Arial" w:hAnsi="Arial" w:cs="Arial"/>
          <w:sz w:val="22"/>
          <w:szCs w:val="22"/>
        </w:rPr>
        <w:t xml:space="preserve">ervice is available locally </w:t>
      </w:r>
      <w:r w:rsidR="00E94E2F" w:rsidRPr="0033575E">
        <w:rPr>
          <w:rFonts w:ascii="Arial" w:hAnsi="Arial" w:cs="Arial"/>
          <w:sz w:val="22"/>
          <w:szCs w:val="22"/>
        </w:rPr>
        <w:t xml:space="preserve">from other community pharmacies </w:t>
      </w:r>
      <w:r w:rsidRPr="0033575E">
        <w:rPr>
          <w:rFonts w:ascii="Arial" w:hAnsi="Arial" w:cs="Arial"/>
          <w:sz w:val="22"/>
          <w:szCs w:val="22"/>
        </w:rPr>
        <w:t xml:space="preserve">and </w:t>
      </w:r>
      <w:r w:rsidR="00E94E2F" w:rsidRPr="0033575E">
        <w:rPr>
          <w:rFonts w:ascii="Arial" w:hAnsi="Arial" w:cs="Arial"/>
          <w:sz w:val="22"/>
          <w:szCs w:val="22"/>
        </w:rPr>
        <w:t xml:space="preserve">granting </w:t>
      </w:r>
      <w:r w:rsidRPr="0033575E">
        <w:rPr>
          <w:rFonts w:ascii="Arial" w:hAnsi="Arial" w:cs="Arial"/>
          <w:sz w:val="22"/>
          <w:szCs w:val="22"/>
        </w:rPr>
        <w:t>this</w:t>
      </w:r>
      <w:r w:rsidR="0092742C" w:rsidRPr="0033575E">
        <w:rPr>
          <w:rFonts w:ascii="Arial" w:hAnsi="Arial" w:cs="Arial"/>
          <w:sz w:val="22"/>
          <w:szCs w:val="22"/>
        </w:rPr>
        <w:t xml:space="preserve"> off</w:t>
      </w:r>
      <w:r w:rsidR="004D6417" w:rsidRPr="0033575E">
        <w:rPr>
          <w:rFonts w:ascii="Arial" w:hAnsi="Arial" w:cs="Arial"/>
          <w:sz w:val="22"/>
          <w:szCs w:val="22"/>
        </w:rPr>
        <w:t>-</w:t>
      </w:r>
      <w:r w:rsidR="0092742C" w:rsidRPr="0033575E">
        <w:rPr>
          <w:rFonts w:ascii="Arial" w:hAnsi="Arial" w:cs="Arial"/>
          <w:sz w:val="22"/>
          <w:szCs w:val="22"/>
        </w:rPr>
        <w:t>site application</w:t>
      </w:r>
      <w:r w:rsidRPr="0033575E">
        <w:rPr>
          <w:rFonts w:ascii="Arial" w:hAnsi="Arial" w:cs="Arial"/>
          <w:sz w:val="22"/>
          <w:szCs w:val="22"/>
        </w:rPr>
        <w:t xml:space="preserve"> may undermine the offer of an in-pharmacy pharmaceutical service</w:t>
      </w:r>
      <w:r w:rsidR="00EA2004" w:rsidRPr="0033575E">
        <w:rPr>
          <w:rFonts w:ascii="Arial" w:hAnsi="Arial" w:cs="Arial"/>
          <w:sz w:val="22"/>
          <w:szCs w:val="22"/>
        </w:rPr>
        <w:t>.</w:t>
      </w:r>
    </w:p>
    <w:p w14:paraId="0F6DB349" w14:textId="40B412E9" w:rsidR="00EA2004" w:rsidRPr="00B43939" w:rsidRDefault="00EA2004" w:rsidP="00EA2004">
      <w:pPr>
        <w:spacing w:before="240" w:line="259" w:lineRule="auto"/>
        <w:rPr>
          <w:rFonts w:ascii="Arial" w:eastAsia="Calibri" w:hAnsi="Arial" w:cs="Arial"/>
          <w:kern w:val="0"/>
          <w:sz w:val="22"/>
          <w:szCs w:val="22"/>
          <w14:ligatures w14:val="none"/>
        </w:rPr>
      </w:pPr>
      <w:r w:rsidRPr="00B43939">
        <w:rPr>
          <w:rFonts w:ascii="Arial" w:eastAsia="Calibri" w:hAnsi="Arial" w:cs="Arial"/>
          <w:kern w:val="0"/>
          <w:sz w:val="22"/>
          <w:szCs w:val="22"/>
          <w14:ligatures w14:val="none"/>
        </w:rPr>
        <w:t xml:space="preserve">Suggested supporting information should be requested from the </w:t>
      </w:r>
      <w:r w:rsidR="006A2F0F">
        <w:rPr>
          <w:rFonts w:ascii="Arial" w:eastAsia="Calibri" w:hAnsi="Arial" w:cs="Arial"/>
          <w:kern w:val="0"/>
          <w:sz w:val="22"/>
          <w:szCs w:val="22"/>
          <w14:ligatures w14:val="none"/>
        </w:rPr>
        <w:t xml:space="preserve">pharmacy </w:t>
      </w:r>
      <w:r w:rsidRPr="00B43939">
        <w:rPr>
          <w:rFonts w:ascii="Arial" w:eastAsia="Calibri" w:hAnsi="Arial" w:cs="Arial"/>
          <w:kern w:val="0"/>
          <w:sz w:val="22"/>
          <w:szCs w:val="22"/>
          <w14:ligatures w14:val="none"/>
        </w:rPr>
        <w:t>contractor (Appendix I) to confirm that they:</w:t>
      </w:r>
    </w:p>
    <w:p w14:paraId="7E83A1C7" w14:textId="77777777" w:rsidR="00EA2004" w:rsidRPr="0033575E" w:rsidRDefault="00EA2004" w:rsidP="00EA2004">
      <w:pPr>
        <w:numPr>
          <w:ilvl w:val="0"/>
          <w:numId w:val="2"/>
        </w:numPr>
        <w:spacing w:before="240" w:line="259" w:lineRule="auto"/>
        <w:contextualSpacing/>
        <w:rPr>
          <w:rFonts w:ascii="Arial" w:eastAsia="Calibri" w:hAnsi="Arial" w:cs="Arial"/>
          <w:kern w:val="0"/>
          <w:sz w:val="22"/>
          <w:szCs w:val="22"/>
          <w14:ligatures w14:val="none"/>
        </w:rPr>
      </w:pPr>
      <w:r w:rsidRPr="00B43939">
        <w:rPr>
          <w:rFonts w:ascii="Arial" w:eastAsia="Calibri" w:hAnsi="Arial" w:cs="Arial"/>
          <w:kern w:val="0"/>
          <w:sz w:val="22"/>
          <w:szCs w:val="22"/>
          <w14:ligatures w14:val="none"/>
        </w:rPr>
        <w:t>Are requesting permission to host an ‘</w:t>
      </w:r>
      <w:r w:rsidRPr="00D402AF">
        <w:rPr>
          <w:rFonts w:ascii="Arial" w:eastAsia="Calibri" w:hAnsi="Arial" w:cs="Arial"/>
          <w:b/>
          <w:bCs/>
          <w:kern w:val="0"/>
          <w:sz w:val="22"/>
          <w:szCs w:val="22"/>
          <w14:ligatures w14:val="none"/>
        </w:rPr>
        <w:t>occasional</w:t>
      </w:r>
      <w:r w:rsidRPr="00B43939">
        <w:rPr>
          <w:rFonts w:ascii="Arial" w:eastAsia="Calibri" w:hAnsi="Arial" w:cs="Arial"/>
          <w:kern w:val="0"/>
          <w:sz w:val="22"/>
          <w:szCs w:val="22"/>
          <w14:ligatures w14:val="none"/>
        </w:rPr>
        <w:t xml:space="preserve">’ clinic at this location, but the </w:t>
      </w:r>
      <w:r w:rsidRPr="0033575E">
        <w:rPr>
          <w:rFonts w:ascii="Arial" w:eastAsia="Calibri" w:hAnsi="Arial" w:cs="Arial"/>
          <w:kern w:val="0"/>
          <w:sz w:val="22"/>
          <w:szCs w:val="22"/>
          <w14:ligatures w14:val="none"/>
        </w:rPr>
        <w:t>service will usually be provided on the pharmacy premises.</w:t>
      </w:r>
    </w:p>
    <w:p w14:paraId="4CBBCE55" w14:textId="04F5B44F" w:rsidR="00DD2815" w:rsidRPr="0033575E" w:rsidRDefault="00F76DDF" w:rsidP="00EA2004">
      <w:pPr>
        <w:numPr>
          <w:ilvl w:val="0"/>
          <w:numId w:val="2"/>
        </w:numPr>
        <w:spacing w:before="240" w:line="259" w:lineRule="auto"/>
        <w:contextualSpacing/>
        <w:rPr>
          <w:rFonts w:ascii="Arial" w:eastAsia="Calibri" w:hAnsi="Arial" w:cs="Arial"/>
          <w:kern w:val="0"/>
          <w:sz w:val="22"/>
          <w:szCs w:val="22"/>
          <w14:ligatures w14:val="none"/>
        </w:rPr>
      </w:pPr>
      <w:r w:rsidRPr="0033575E">
        <w:rPr>
          <w:rFonts w:ascii="Arial" w:eastAsia="Calibri" w:hAnsi="Arial" w:cs="Arial"/>
          <w:kern w:val="0"/>
          <w:sz w:val="22"/>
          <w:szCs w:val="22"/>
          <w14:ligatures w14:val="none"/>
        </w:rPr>
        <w:t>Are a</w:t>
      </w:r>
      <w:r w:rsidR="00DD2815" w:rsidRPr="0033575E">
        <w:rPr>
          <w:rFonts w:ascii="Arial" w:eastAsia="Calibri" w:hAnsi="Arial" w:cs="Arial"/>
          <w:kern w:val="0"/>
          <w:sz w:val="22"/>
          <w:szCs w:val="22"/>
          <w14:ligatures w14:val="none"/>
        </w:rPr>
        <w:t>lready provid</w:t>
      </w:r>
      <w:r w:rsidR="006716D6" w:rsidRPr="0033575E">
        <w:rPr>
          <w:rFonts w:ascii="Arial" w:eastAsia="Calibri" w:hAnsi="Arial" w:cs="Arial"/>
          <w:kern w:val="0"/>
          <w:sz w:val="22"/>
          <w:szCs w:val="22"/>
          <w14:ligatures w14:val="none"/>
        </w:rPr>
        <w:t>ing</w:t>
      </w:r>
      <w:r w:rsidR="00DD2815" w:rsidRPr="0033575E">
        <w:rPr>
          <w:rFonts w:ascii="Arial" w:eastAsia="Calibri" w:hAnsi="Arial" w:cs="Arial"/>
          <w:kern w:val="0"/>
          <w:sz w:val="22"/>
          <w:szCs w:val="22"/>
          <w14:ligatures w14:val="none"/>
        </w:rPr>
        <w:t xml:space="preserve"> the service in accordance with the service spec</w:t>
      </w:r>
      <w:r w:rsidR="00E6643E" w:rsidRPr="0033575E">
        <w:rPr>
          <w:rFonts w:ascii="Arial" w:eastAsia="Calibri" w:hAnsi="Arial" w:cs="Arial"/>
          <w:kern w:val="0"/>
          <w:sz w:val="22"/>
          <w:szCs w:val="22"/>
          <w14:ligatures w14:val="none"/>
        </w:rPr>
        <w:t>ification, including</w:t>
      </w:r>
      <w:r w:rsidR="00672ADC" w:rsidRPr="0033575E">
        <w:rPr>
          <w:rFonts w:ascii="Arial" w:eastAsia="Calibri" w:hAnsi="Arial" w:cs="Arial"/>
          <w:kern w:val="0"/>
          <w:sz w:val="22"/>
          <w:szCs w:val="22"/>
          <w14:ligatures w14:val="none"/>
        </w:rPr>
        <w:t xml:space="preserve"> follow</w:t>
      </w:r>
      <w:r w:rsidR="00D04CA4" w:rsidRPr="0033575E">
        <w:rPr>
          <w:rFonts w:ascii="Arial" w:eastAsia="Calibri" w:hAnsi="Arial" w:cs="Arial"/>
          <w:kern w:val="0"/>
          <w:sz w:val="22"/>
          <w:szCs w:val="22"/>
          <w14:ligatures w14:val="none"/>
        </w:rPr>
        <w:t>ing up high clinic blood pressure rea</w:t>
      </w:r>
      <w:r w:rsidR="00233911" w:rsidRPr="0033575E">
        <w:rPr>
          <w:rFonts w:ascii="Arial" w:eastAsia="Calibri" w:hAnsi="Arial" w:cs="Arial"/>
          <w:kern w:val="0"/>
          <w:sz w:val="22"/>
          <w:szCs w:val="22"/>
          <w14:ligatures w14:val="none"/>
        </w:rPr>
        <w:t>d</w:t>
      </w:r>
      <w:r w:rsidR="00D04CA4" w:rsidRPr="0033575E">
        <w:rPr>
          <w:rFonts w:ascii="Arial" w:eastAsia="Calibri" w:hAnsi="Arial" w:cs="Arial"/>
          <w:kern w:val="0"/>
          <w:sz w:val="22"/>
          <w:szCs w:val="22"/>
          <w14:ligatures w14:val="none"/>
        </w:rPr>
        <w:t>ings with</w:t>
      </w:r>
      <w:r w:rsidR="00E6643E" w:rsidRPr="0033575E">
        <w:rPr>
          <w:rFonts w:ascii="Arial" w:eastAsia="Calibri" w:hAnsi="Arial" w:cs="Arial"/>
          <w:kern w:val="0"/>
          <w:sz w:val="22"/>
          <w:szCs w:val="22"/>
          <w14:ligatures w14:val="none"/>
        </w:rPr>
        <w:t xml:space="preserve"> </w:t>
      </w:r>
      <w:r w:rsidR="00233911" w:rsidRPr="0033575E">
        <w:rPr>
          <w:rFonts w:ascii="Arial" w:eastAsia="Calibri" w:hAnsi="Arial" w:cs="Arial"/>
          <w:kern w:val="0"/>
          <w:sz w:val="22"/>
          <w:szCs w:val="22"/>
          <w14:ligatures w14:val="none"/>
        </w:rPr>
        <w:t xml:space="preserve">a </w:t>
      </w:r>
      <w:r w:rsidR="00783757" w:rsidRPr="0033575E">
        <w:rPr>
          <w:rFonts w:ascii="Arial" w:eastAsia="Calibri" w:hAnsi="Arial" w:cs="Arial"/>
          <w:kern w:val="0"/>
          <w:sz w:val="22"/>
          <w:szCs w:val="22"/>
          <w14:ligatures w14:val="none"/>
        </w:rPr>
        <w:t>satisfactory</w:t>
      </w:r>
      <w:r w:rsidR="00233911" w:rsidRPr="0033575E">
        <w:rPr>
          <w:rFonts w:ascii="Arial" w:eastAsia="Calibri" w:hAnsi="Arial" w:cs="Arial"/>
          <w:kern w:val="0"/>
          <w:sz w:val="22"/>
          <w:szCs w:val="22"/>
          <w14:ligatures w14:val="none"/>
        </w:rPr>
        <w:t xml:space="preserve"> proportion of</w:t>
      </w:r>
      <w:r w:rsidR="00672ADC" w:rsidRPr="0033575E">
        <w:rPr>
          <w:rFonts w:ascii="Arial" w:eastAsia="Calibri" w:hAnsi="Arial" w:cs="Arial"/>
          <w:kern w:val="0"/>
          <w:sz w:val="22"/>
          <w:szCs w:val="22"/>
          <w14:ligatures w14:val="none"/>
        </w:rPr>
        <w:t xml:space="preserve"> ambulatory blood pressure </w:t>
      </w:r>
      <w:r w:rsidR="00233911" w:rsidRPr="0033575E">
        <w:rPr>
          <w:rFonts w:ascii="Arial" w:eastAsia="Calibri" w:hAnsi="Arial" w:cs="Arial"/>
          <w:kern w:val="0"/>
          <w:sz w:val="22"/>
          <w:szCs w:val="22"/>
          <w14:ligatures w14:val="none"/>
        </w:rPr>
        <w:t>uptake</w:t>
      </w:r>
      <w:r w:rsidR="00FC4525" w:rsidRPr="0033575E">
        <w:rPr>
          <w:rFonts w:ascii="Arial" w:eastAsia="Calibri" w:hAnsi="Arial" w:cs="Arial"/>
          <w:kern w:val="0"/>
          <w:sz w:val="22"/>
          <w:szCs w:val="22"/>
          <w14:ligatures w14:val="none"/>
        </w:rPr>
        <w:t xml:space="preserve"> (</w:t>
      </w:r>
      <w:r w:rsidR="00FC4525" w:rsidRPr="0033575E">
        <w:rPr>
          <w:rFonts w:ascii="Arial" w:eastAsia="Calibri" w:hAnsi="Arial" w:cs="Arial"/>
          <w:kern w:val="0"/>
          <w:sz w:val="22"/>
          <w:szCs w:val="22"/>
          <w:u w:val="single"/>
          <w14:ligatures w14:val="none"/>
        </w:rPr>
        <w:t xml:space="preserve">at least </w:t>
      </w:r>
      <w:r w:rsidR="00E65397" w:rsidRPr="0033575E">
        <w:rPr>
          <w:rFonts w:ascii="Arial" w:eastAsia="Calibri" w:hAnsi="Arial" w:cs="Arial"/>
          <w:kern w:val="0"/>
          <w:sz w:val="22"/>
          <w:szCs w:val="22"/>
          <w:u w:val="single"/>
          <w14:ligatures w14:val="none"/>
        </w:rPr>
        <w:t>1 in 5</w:t>
      </w:r>
      <w:r w:rsidR="00E65397" w:rsidRPr="0033575E">
        <w:rPr>
          <w:rFonts w:ascii="Arial" w:eastAsia="Calibri" w:hAnsi="Arial" w:cs="Arial"/>
          <w:kern w:val="0"/>
          <w:sz w:val="22"/>
          <w:szCs w:val="22"/>
          <w14:ligatures w14:val="none"/>
        </w:rPr>
        <w:t xml:space="preserve"> conversion rate of high clinic readings to ABPM</w:t>
      </w:r>
      <w:r w:rsidR="00181888" w:rsidRPr="0033575E">
        <w:rPr>
          <w:rFonts w:ascii="Arial" w:eastAsia="Calibri" w:hAnsi="Arial" w:cs="Arial"/>
          <w:kern w:val="0"/>
          <w:sz w:val="22"/>
          <w:szCs w:val="22"/>
          <w14:ligatures w14:val="none"/>
        </w:rPr>
        <w:t>)</w:t>
      </w:r>
      <w:r w:rsidR="00AA64A2" w:rsidRPr="0033575E">
        <w:rPr>
          <w:rFonts w:ascii="Arial" w:eastAsia="Calibri" w:hAnsi="Arial" w:cs="Arial"/>
          <w:kern w:val="0"/>
          <w:sz w:val="22"/>
          <w:szCs w:val="22"/>
          <w14:ligatures w14:val="none"/>
        </w:rPr>
        <w:t xml:space="preserve"> and timely referral to the GP where appropriate.</w:t>
      </w:r>
    </w:p>
    <w:p w14:paraId="1AE23A38" w14:textId="77777777" w:rsidR="00EA2004" w:rsidRPr="0033575E" w:rsidRDefault="00EA2004" w:rsidP="00EA2004">
      <w:pPr>
        <w:numPr>
          <w:ilvl w:val="0"/>
          <w:numId w:val="2"/>
        </w:numPr>
        <w:spacing w:before="240" w:line="259" w:lineRule="auto"/>
        <w:contextualSpacing/>
        <w:rPr>
          <w:rFonts w:ascii="Arial" w:eastAsia="Calibri" w:hAnsi="Arial" w:cs="Arial"/>
          <w:kern w:val="0"/>
          <w:sz w:val="22"/>
          <w:szCs w:val="22"/>
          <w14:ligatures w14:val="none"/>
        </w:rPr>
      </w:pPr>
      <w:r w:rsidRPr="0033575E">
        <w:rPr>
          <w:rFonts w:ascii="Arial" w:eastAsia="Calibri" w:hAnsi="Arial" w:cs="Arial"/>
          <w:kern w:val="0"/>
          <w:sz w:val="22"/>
          <w:szCs w:val="22"/>
          <w14:ligatures w14:val="none"/>
        </w:rPr>
        <w:t>As with the provision of all pharmaceutical services:</w:t>
      </w:r>
    </w:p>
    <w:p w14:paraId="73E0319C" w14:textId="6493D7C1" w:rsidR="00EA2004" w:rsidRPr="00B43939" w:rsidRDefault="00EA2004" w:rsidP="00EA2004">
      <w:pPr>
        <w:numPr>
          <w:ilvl w:val="1"/>
          <w:numId w:val="2"/>
        </w:numPr>
        <w:spacing w:before="240" w:line="259" w:lineRule="auto"/>
        <w:contextualSpacing/>
        <w:rPr>
          <w:rFonts w:ascii="Arial" w:eastAsia="Calibri" w:hAnsi="Arial" w:cs="Arial"/>
          <w:kern w:val="0"/>
          <w:sz w:val="22"/>
          <w:szCs w:val="22"/>
          <w14:ligatures w14:val="none"/>
        </w:rPr>
      </w:pPr>
      <w:r w:rsidRPr="0033575E">
        <w:rPr>
          <w:rFonts w:ascii="Arial" w:eastAsia="Calibri" w:hAnsi="Arial" w:cs="Arial"/>
          <w:kern w:val="0"/>
          <w:sz w:val="22"/>
          <w:szCs w:val="22"/>
          <w14:ligatures w14:val="none"/>
        </w:rPr>
        <w:t xml:space="preserve">Are compliant with </w:t>
      </w:r>
      <w:r w:rsidR="009D03C9" w:rsidRPr="0033575E">
        <w:rPr>
          <w:rFonts w:ascii="Arial" w:eastAsia="Calibri" w:hAnsi="Arial" w:cs="Arial"/>
          <w:kern w:val="0"/>
          <w:sz w:val="22"/>
          <w:szCs w:val="22"/>
          <w14:ligatures w14:val="none"/>
        </w:rPr>
        <w:t xml:space="preserve">their obligations under Schedule 4 of the NHS (Pharmaceutical and Local Pharmaceutical Services) Regulations (Terms of Service of NHS pharmacists) </w:t>
      </w:r>
      <w:r w:rsidRPr="0033575E">
        <w:rPr>
          <w:rFonts w:ascii="Arial" w:eastAsia="Calibri" w:hAnsi="Arial" w:cs="Arial"/>
          <w:kern w:val="0"/>
          <w:sz w:val="22"/>
          <w:szCs w:val="22"/>
          <w14:ligatures w14:val="none"/>
        </w:rPr>
        <w:t>in respect of the provision of Essential services</w:t>
      </w:r>
      <w:r w:rsidRPr="00B43939">
        <w:rPr>
          <w:rFonts w:ascii="Arial" w:eastAsia="Calibri" w:hAnsi="Arial" w:cs="Arial"/>
          <w:kern w:val="0"/>
          <w:sz w:val="22"/>
          <w:szCs w:val="22"/>
          <w14:ligatures w14:val="none"/>
        </w:rPr>
        <w:t xml:space="preserve"> and an acceptable system of clinical governance </w:t>
      </w:r>
    </w:p>
    <w:p w14:paraId="42B503D6" w14:textId="0FE30C08" w:rsidR="003B2F6E" w:rsidRPr="00B43939" w:rsidRDefault="00EA2004" w:rsidP="00E911C6">
      <w:pPr>
        <w:numPr>
          <w:ilvl w:val="1"/>
          <w:numId w:val="2"/>
        </w:numPr>
        <w:spacing w:before="240" w:line="259" w:lineRule="auto"/>
        <w:contextualSpacing/>
        <w:rPr>
          <w:rFonts w:ascii="Arial" w:eastAsia="Calibri" w:hAnsi="Arial" w:cs="Arial"/>
          <w:kern w:val="0"/>
          <w:sz w:val="22"/>
          <w:szCs w:val="22"/>
          <w14:ligatures w14:val="none"/>
        </w:rPr>
      </w:pPr>
      <w:r w:rsidRPr="00B43939">
        <w:rPr>
          <w:rFonts w:ascii="Arial" w:eastAsia="Calibri" w:hAnsi="Arial" w:cs="Arial"/>
          <w:kern w:val="0"/>
          <w:sz w:val="22"/>
          <w:szCs w:val="22"/>
          <w14:ligatures w14:val="none"/>
        </w:rPr>
        <w:t xml:space="preserve">The premises will meet </w:t>
      </w:r>
      <w:proofErr w:type="spellStart"/>
      <w:r w:rsidRPr="00B43939">
        <w:rPr>
          <w:rFonts w:ascii="Arial" w:eastAsia="Calibri" w:hAnsi="Arial" w:cs="Arial"/>
          <w:kern w:val="0"/>
          <w:sz w:val="22"/>
          <w:szCs w:val="22"/>
          <w14:ligatures w14:val="none"/>
        </w:rPr>
        <w:t>GPhC</w:t>
      </w:r>
      <w:proofErr w:type="spellEnd"/>
      <w:r w:rsidRPr="00B43939">
        <w:rPr>
          <w:rFonts w:ascii="Arial" w:eastAsia="Calibri" w:hAnsi="Arial" w:cs="Arial"/>
          <w:kern w:val="0"/>
          <w:sz w:val="22"/>
          <w:szCs w:val="22"/>
          <w14:ligatures w14:val="none"/>
        </w:rPr>
        <w:t xml:space="preserve"> Premises standards during the time that services are being offered. </w:t>
      </w:r>
    </w:p>
    <w:p w14:paraId="69FE7189" w14:textId="77777777" w:rsidR="00EA2004" w:rsidRPr="00B43939" w:rsidRDefault="00EA2004" w:rsidP="00EA2004">
      <w:pPr>
        <w:numPr>
          <w:ilvl w:val="0"/>
          <w:numId w:val="2"/>
        </w:numPr>
        <w:spacing w:before="240" w:line="259" w:lineRule="auto"/>
        <w:contextualSpacing/>
        <w:rPr>
          <w:rFonts w:ascii="Arial" w:eastAsia="Calibri" w:hAnsi="Arial" w:cs="Arial"/>
          <w:kern w:val="0"/>
          <w:sz w:val="22"/>
          <w:szCs w:val="22"/>
          <w14:ligatures w14:val="none"/>
        </w:rPr>
      </w:pPr>
      <w:r w:rsidRPr="00B43939">
        <w:rPr>
          <w:rFonts w:ascii="Arial" w:eastAsia="Calibri" w:hAnsi="Arial" w:cs="Arial"/>
          <w:kern w:val="0"/>
          <w:sz w:val="22"/>
          <w:szCs w:val="22"/>
          <w14:ligatures w14:val="none"/>
        </w:rPr>
        <w:t>Have read and would be able to comply with the Service Specification from the specified site, in particular advice may be sought in relation to:</w:t>
      </w:r>
    </w:p>
    <w:p w14:paraId="6156719B" w14:textId="2A903454" w:rsidR="00EA2004" w:rsidRPr="0033575E" w:rsidRDefault="000E3787" w:rsidP="00EA2004">
      <w:pPr>
        <w:numPr>
          <w:ilvl w:val="1"/>
          <w:numId w:val="2"/>
        </w:numPr>
        <w:spacing w:before="240" w:line="259" w:lineRule="auto"/>
        <w:contextualSpacing/>
        <w:rPr>
          <w:rFonts w:ascii="Arial" w:eastAsia="Calibri" w:hAnsi="Arial" w:cs="Arial"/>
          <w:kern w:val="0"/>
          <w:sz w:val="22"/>
          <w:szCs w:val="22"/>
          <w14:ligatures w14:val="none"/>
        </w:rPr>
      </w:pPr>
      <w:r>
        <w:rPr>
          <w:rFonts w:ascii="Arial" w:eastAsia="Calibri" w:hAnsi="Arial" w:cs="Arial"/>
          <w:kern w:val="0"/>
          <w:sz w:val="22"/>
          <w:szCs w:val="22"/>
          <w14:ligatures w14:val="none"/>
        </w:rPr>
        <w:t>W</w:t>
      </w:r>
      <w:r w:rsidR="00022E3B">
        <w:rPr>
          <w:rFonts w:ascii="Arial" w:eastAsia="Calibri" w:hAnsi="Arial" w:cs="Arial"/>
          <w:kern w:val="0"/>
          <w:sz w:val="22"/>
          <w:szCs w:val="22"/>
          <w14:ligatures w14:val="none"/>
        </w:rPr>
        <w:t>hether the pharmacy contractor has</w:t>
      </w:r>
      <w:r w:rsidR="00EA2004" w:rsidRPr="00B43939">
        <w:rPr>
          <w:rFonts w:ascii="Arial" w:eastAsia="Calibri" w:hAnsi="Arial" w:cs="Arial"/>
          <w:kern w:val="0"/>
          <w:sz w:val="22"/>
          <w:szCs w:val="22"/>
          <w14:ligatures w14:val="none"/>
        </w:rPr>
        <w:t xml:space="preserve"> a consultation room at their pharmacy </w:t>
      </w:r>
      <w:r w:rsidR="00EA2004" w:rsidRPr="0033575E">
        <w:rPr>
          <w:rFonts w:ascii="Arial" w:eastAsia="Calibri" w:hAnsi="Arial" w:cs="Arial"/>
          <w:kern w:val="0"/>
          <w:sz w:val="22"/>
          <w:szCs w:val="22"/>
          <w14:ligatures w14:val="none"/>
        </w:rPr>
        <w:t>premises that meet</w:t>
      </w:r>
      <w:r w:rsidR="006F2D79" w:rsidRPr="0033575E">
        <w:rPr>
          <w:rFonts w:ascii="Arial" w:eastAsia="Calibri" w:hAnsi="Arial" w:cs="Arial"/>
          <w:kern w:val="0"/>
          <w:sz w:val="22"/>
          <w:szCs w:val="22"/>
          <w14:ligatures w14:val="none"/>
        </w:rPr>
        <w:t>s</w:t>
      </w:r>
      <w:r w:rsidR="00EA2004" w:rsidRPr="0033575E">
        <w:rPr>
          <w:rFonts w:ascii="Arial" w:eastAsia="Calibri" w:hAnsi="Arial" w:cs="Arial"/>
          <w:kern w:val="0"/>
          <w:sz w:val="22"/>
          <w:szCs w:val="22"/>
          <w14:ligatures w14:val="none"/>
        </w:rPr>
        <w:t xml:space="preserve"> the requirements in the </w:t>
      </w:r>
      <w:r w:rsidR="00CB4D2C" w:rsidRPr="0033575E">
        <w:rPr>
          <w:rFonts w:ascii="Arial" w:eastAsia="Calibri" w:hAnsi="Arial" w:cs="Arial"/>
          <w:sz w:val="22"/>
          <w:szCs w:val="22"/>
        </w:rPr>
        <w:t>Terms of Service and the additional</w:t>
      </w:r>
      <w:r w:rsidR="00CB4D2C" w:rsidRPr="0033575E">
        <w:rPr>
          <w:rFonts w:ascii="Arial" w:eastAsia="Calibri" w:hAnsi="Arial" w:cs="Arial"/>
          <w:kern w:val="0"/>
          <w:sz w:val="22"/>
          <w:szCs w:val="22"/>
          <w14:ligatures w14:val="none"/>
        </w:rPr>
        <w:t xml:space="preserve"> requ</w:t>
      </w:r>
      <w:r w:rsidR="00CB4D2C" w:rsidRPr="0033575E">
        <w:rPr>
          <w:rFonts w:ascii="Arial" w:eastAsia="Calibri" w:hAnsi="Arial" w:cs="Arial"/>
          <w:sz w:val="22"/>
          <w:szCs w:val="22"/>
        </w:rPr>
        <w:t>irements</w:t>
      </w:r>
      <w:r w:rsidR="00CB4D2C" w:rsidRPr="0033575E">
        <w:rPr>
          <w:rFonts w:ascii="Arial" w:eastAsia="Calibri" w:hAnsi="Arial" w:cs="Arial"/>
          <w:kern w:val="0"/>
          <w:sz w:val="22"/>
          <w:szCs w:val="22"/>
          <w14:ligatures w14:val="none"/>
        </w:rPr>
        <w:t xml:space="preserve"> </w:t>
      </w:r>
      <w:r w:rsidR="00826A81" w:rsidRPr="0033575E">
        <w:rPr>
          <w:rFonts w:ascii="Arial" w:eastAsia="Calibri" w:hAnsi="Arial" w:cs="Arial"/>
          <w:kern w:val="0"/>
          <w:sz w:val="22"/>
          <w:szCs w:val="22"/>
          <w14:ligatures w14:val="none"/>
        </w:rPr>
        <w:t xml:space="preserve">in the </w:t>
      </w:r>
      <w:r w:rsidR="00EA2004" w:rsidRPr="0033575E">
        <w:rPr>
          <w:rFonts w:ascii="Arial" w:eastAsia="Calibri" w:hAnsi="Arial" w:cs="Arial"/>
          <w:kern w:val="0"/>
          <w:sz w:val="22"/>
          <w:szCs w:val="22"/>
          <w14:ligatures w14:val="none"/>
        </w:rPr>
        <w:t>service spec</w:t>
      </w:r>
      <w:r w:rsidR="00826A81" w:rsidRPr="0033575E">
        <w:rPr>
          <w:rFonts w:ascii="Arial" w:eastAsia="Calibri" w:hAnsi="Arial" w:cs="Arial"/>
          <w:kern w:val="0"/>
          <w:sz w:val="22"/>
          <w:szCs w:val="22"/>
          <w14:ligatures w14:val="none"/>
        </w:rPr>
        <w:t>ification</w:t>
      </w:r>
      <w:r w:rsidR="00EA2004" w:rsidRPr="0033575E">
        <w:rPr>
          <w:rFonts w:ascii="Arial" w:eastAsia="Calibri" w:hAnsi="Arial" w:cs="Arial"/>
          <w:kern w:val="0"/>
          <w:sz w:val="22"/>
          <w:szCs w:val="22"/>
          <w14:ligatures w14:val="none"/>
        </w:rPr>
        <w:t xml:space="preserve"> (although in this instance the service will be offered from elsewhere)</w:t>
      </w:r>
    </w:p>
    <w:p w14:paraId="4C51232C" w14:textId="3C884860" w:rsidR="00EA2004" w:rsidRPr="0033575E" w:rsidRDefault="00022E3B" w:rsidP="00EA2004">
      <w:pPr>
        <w:numPr>
          <w:ilvl w:val="1"/>
          <w:numId w:val="2"/>
        </w:numPr>
        <w:spacing w:before="240" w:line="259" w:lineRule="auto"/>
        <w:contextualSpacing/>
        <w:rPr>
          <w:rFonts w:ascii="Arial" w:eastAsia="Calibri" w:hAnsi="Arial" w:cs="Arial"/>
          <w:kern w:val="0"/>
          <w:sz w:val="22"/>
          <w:szCs w:val="22"/>
          <w14:ligatures w14:val="none"/>
        </w:rPr>
      </w:pPr>
      <w:r w:rsidRPr="0033575E">
        <w:rPr>
          <w:rFonts w:ascii="Arial" w:eastAsia="Calibri" w:hAnsi="Arial" w:cs="Arial"/>
          <w:kern w:val="0"/>
          <w:sz w:val="22"/>
          <w:szCs w:val="22"/>
          <w14:ligatures w14:val="none"/>
        </w:rPr>
        <w:t>Whether t</w:t>
      </w:r>
      <w:r w:rsidR="00EA2004" w:rsidRPr="0033575E">
        <w:rPr>
          <w:rFonts w:ascii="Arial" w:eastAsia="Calibri" w:hAnsi="Arial" w:cs="Arial"/>
          <w:kern w:val="0"/>
          <w:sz w:val="22"/>
          <w:szCs w:val="22"/>
          <w14:ligatures w14:val="none"/>
        </w:rPr>
        <w:t>he services will be provided in a confidential area where the patient can be quiet, seated and rest their arm on a table/bench of a suitable height.</w:t>
      </w:r>
    </w:p>
    <w:p w14:paraId="5FBF1CFC" w14:textId="45F8A6D0" w:rsidR="00EA2004" w:rsidRPr="0033575E" w:rsidRDefault="000B692A" w:rsidP="00EA2004">
      <w:pPr>
        <w:numPr>
          <w:ilvl w:val="1"/>
          <w:numId w:val="2"/>
        </w:numPr>
        <w:spacing w:before="240" w:line="259" w:lineRule="auto"/>
        <w:contextualSpacing/>
        <w:rPr>
          <w:rFonts w:ascii="Arial" w:eastAsia="Calibri" w:hAnsi="Arial" w:cs="Arial"/>
          <w:kern w:val="0"/>
          <w:sz w:val="22"/>
          <w:szCs w:val="22"/>
          <w14:ligatures w14:val="none"/>
        </w:rPr>
      </w:pPr>
      <w:r w:rsidRPr="0033575E">
        <w:rPr>
          <w:rFonts w:ascii="Arial" w:eastAsia="Calibri" w:hAnsi="Arial" w:cs="Arial"/>
          <w:sz w:val="22"/>
          <w:szCs w:val="22"/>
        </w:rPr>
        <w:t>Whether t</w:t>
      </w:r>
      <w:r w:rsidR="00EA2004" w:rsidRPr="0033575E">
        <w:rPr>
          <w:rFonts w:ascii="Arial" w:eastAsia="Calibri" w:hAnsi="Arial" w:cs="Arial"/>
          <w:kern w:val="0"/>
          <w:sz w:val="22"/>
          <w:szCs w:val="22"/>
          <w14:ligatures w14:val="none"/>
        </w:rPr>
        <w:t xml:space="preserve">he </w:t>
      </w:r>
      <w:r w:rsidR="009318A2" w:rsidRPr="0033575E">
        <w:rPr>
          <w:rFonts w:ascii="Arial" w:eastAsia="Calibri" w:hAnsi="Arial" w:cs="Arial"/>
          <w:kern w:val="0"/>
          <w:sz w:val="22"/>
          <w:szCs w:val="22"/>
          <w14:ligatures w14:val="none"/>
        </w:rPr>
        <w:t>off-site</w:t>
      </w:r>
      <w:r w:rsidR="00EA2004" w:rsidRPr="0033575E">
        <w:rPr>
          <w:rFonts w:ascii="Arial" w:eastAsia="Calibri" w:hAnsi="Arial" w:cs="Arial"/>
          <w:kern w:val="0"/>
          <w:sz w:val="22"/>
          <w:szCs w:val="22"/>
          <w14:ligatures w14:val="none"/>
        </w:rPr>
        <w:t xml:space="preserve"> premises has </w:t>
      </w:r>
      <w:r w:rsidR="002D7121" w:rsidRPr="0033575E">
        <w:rPr>
          <w:rFonts w:ascii="Arial" w:eastAsia="Calibri" w:hAnsi="Arial" w:cs="Arial"/>
          <w:sz w:val="22"/>
          <w:szCs w:val="22"/>
        </w:rPr>
        <w:t xml:space="preserve">both </w:t>
      </w:r>
      <w:r w:rsidR="004275A3" w:rsidRPr="0033575E">
        <w:rPr>
          <w:rFonts w:ascii="Arial" w:eastAsia="Calibri" w:hAnsi="Arial" w:cs="Arial"/>
          <w:sz w:val="22"/>
          <w:szCs w:val="22"/>
        </w:rPr>
        <w:t xml:space="preserve">sufficient </w:t>
      </w:r>
      <w:r w:rsidR="002D7121" w:rsidRPr="0033575E">
        <w:rPr>
          <w:rFonts w:ascii="Arial" w:eastAsia="Calibri" w:hAnsi="Arial" w:cs="Arial"/>
          <w:sz w:val="22"/>
          <w:szCs w:val="22"/>
        </w:rPr>
        <w:t>blood pressure monitor</w:t>
      </w:r>
      <w:r w:rsidR="004275A3" w:rsidRPr="0033575E">
        <w:rPr>
          <w:rFonts w:ascii="Arial" w:eastAsia="Calibri" w:hAnsi="Arial" w:cs="Arial"/>
          <w:sz w:val="22"/>
          <w:szCs w:val="22"/>
        </w:rPr>
        <w:t>s</w:t>
      </w:r>
      <w:r w:rsidR="002D7121" w:rsidRPr="0033575E">
        <w:rPr>
          <w:rFonts w:ascii="Arial" w:eastAsia="Calibri" w:hAnsi="Arial" w:cs="Arial"/>
          <w:sz w:val="22"/>
          <w:szCs w:val="22"/>
        </w:rPr>
        <w:t xml:space="preserve"> and ABPM device</w:t>
      </w:r>
      <w:r w:rsidR="004275A3" w:rsidRPr="0033575E">
        <w:rPr>
          <w:rFonts w:ascii="Arial" w:eastAsia="Calibri" w:hAnsi="Arial" w:cs="Arial"/>
          <w:sz w:val="22"/>
          <w:szCs w:val="22"/>
        </w:rPr>
        <w:t>s</w:t>
      </w:r>
      <w:r w:rsidR="00F83508" w:rsidRPr="0033575E">
        <w:rPr>
          <w:rFonts w:ascii="Arial" w:eastAsia="Calibri" w:hAnsi="Arial" w:cs="Arial"/>
          <w:sz w:val="22"/>
          <w:szCs w:val="22"/>
        </w:rPr>
        <w:t xml:space="preserve"> </w:t>
      </w:r>
      <w:r w:rsidR="001B34E0" w:rsidRPr="0033575E">
        <w:rPr>
          <w:rFonts w:ascii="Arial" w:eastAsia="Calibri" w:hAnsi="Arial" w:cs="Arial"/>
          <w:sz w:val="22"/>
          <w:szCs w:val="22"/>
        </w:rPr>
        <w:t xml:space="preserve">available for use </w:t>
      </w:r>
      <w:r w:rsidR="00F83508" w:rsidRPr="0033575E">
        <w:rPr>
          <w:rFonts w:ascii="Arial" w:eastAsia="Calibri" w:hAnsi="Arial" w:cs="Arial"/>
          <w:sz w:val="22"/>
          <w:szCs w:val="22"/>
        </w:rPr>
        <w:t xml:space="preserve">and that there are </w:t>
      </w:r>
      <w:r w:rsidR="00E873AB" w:rsidRPr="0033575E">
        <w:rPr>
          <w:rFonts w:ascii="Arial" w:eastAsia="Calibri" w:hAnsi="Arial" w:cs="Arial"/>
          <w:kern w:val="0"/>
          <w:sz w:val="22"/>
          <w:szCs w:val="22"/>
          <w14:ligatures w14:val="none"/>
        </w:rPr>
        <w:t>sufficient</w:t>
      </w:r>
      <w:r w:rsidR="00EA2004" w:rsidRPr="0033575E">
        <w:rPr>
          <w:rFonts w:ascii="Arial" w:eastAsia="Calibri" w:hAnsi="Arial" w:cs="Arial"/>
          <w:kern w:val="0"/>
          <w:sz w:val="22"/>
          <w:szCs w:val="22"/>
          <w14:ligatures w14:val="none"/>
        </w:rPr>
        <w:t xml:space="preserve"> </w:t>
      </w:r>
      <w:r w:rsidR="005D6555" w:rsidRPr="0033575E">
        <w:rPr>
          <w:rFonts w:ascii="Arial" w:eastAsia="Calibri" w:hAnsi="Arial" w:cs="Arial"/>
          <w:sz w:val="22"/>
          <w:szCs w:val="22"/>
        </w:rPr>
        <w:t>procedures in place to ensure a</w:t>
      </w:r>
      <w:r w:rsidR="00705E95" w:rsidRPr="0033575E">
        <w:rPr>
          <w:rFonts w:ascii="Arial" w:eastAsia="Calibri" w:hAnsi="Arial" w:cs="Arial"/>
          <w:sz w:val="22"/>
          <w:szCs w:val="22"/>
        </w:rPr>
        <w:t xml:space="preserve"> timely </w:t>
      </w:r>
      <w:r w:rsidR="005D6555" w:rsidRPr="0033575E">
        <w:rPr>
          <w:rFonts w:ascii="Arial" w:eastAsia="Calibri" w:hAnsi="Arial" w:cs="Arial"/>
          <w:sz w:val="22"/>
          <w:szCs w:val="22"/>
        </w:rPr>
        <w:t>offer</w:t>
      </w:r>
      <w:r w:rsidR="00705E95" w:rsidRPr="0033575E">
        <w:rPr>
          <w:rFonts w:ascii="Arial" w:eastAsia="Calibri" w:hAnsi="Arial" w:cs="Arial"/>
          <w:sz w:val="22"/>
          <w:szCs w:val="22"/>
        </w:rPr>
        <w:t xml:space="preserve"> and an appointment for</w:t>
      </w:r>
      <w:r w:rsidR="005D6555" w:rsidRPr="0033575E">
        <w:rPr>
          <w:rFonts w:ascii="Arial" w:eastAsia="Calibri" w:hAnsi="Arial" w:cs="Arial"/>
          <w:sz w:val="22"/>
          <w:szCs w:val="22"/>
        </w:rPr>
        <w:t xml:space="preserve"> </w:t>
      </w:r>
      <w:r w:rsidR="00DE37CF" w:rsidRPr="0033575E">
        <w:rPr>
          <w:rFonts w:ascii="Arial" w:eastAsia="Calibri" w:hAnsi="Arial" w:cs="Arial"/>
          <w:kern w:val="0"/>
          <w:sz w:val="22"/>
          <w:szCs w:val="22"/>
          <w14:ligatures w14:val="none"/>
        </w:rPr>
        <w:t xml:space="preserve">ABPM </w:t>
      </w:r>
      <w:r w:rsidR="00C911D9" w:rsidRPr="0033575E">
        <w:rPr>
          <w:rFonts w:ascii="Arial" w:eastAsia="Calibri" w:hAnsi="Arial" w:cs="Arial"/>
          <w:sz w:val="22"/>
          <w:szCs w:val="22"/>
        </w:rPr>
        <w:t xml:space="preserve">will be offered to eligible service users </w:t>
      </w:r>
      <w:r w:rsidR="00133088" w:rsidRPr="0033575E">
        <w:rPr>
          <w:rFonts w:ascii="Arial" w:eastAsia="Calibri" w:hAnsi="Arial" w:cs="Arial"/>
          <w:sz w:val="22"/>
          <w:szCs w:val="22"/>
        </w:rPr>
        <w:t xml:space="preserve">if </w:t>
      </w:r>
      <w:proofErr w:type="gramStart"/>
      <w:r w:rsidR="004275A3" w:rsidRPr="0033575E">
        <w:rPr>
          <w:rFonts w:ascii="Arial" w:eastAsia="Calibri" w:hAnsi="Arial" w:cs="Arial"/>
          <w:sz w:val="22"/>
          <w:szCs w:val="22"/>
        </w:rPr>
        <w:t>all of</w:t>
      </w:r>
      <w:proofErr w:type="gramEnd"/>
      <w:r w:rsidR="004275A3" w:rsidRPr="0033575E">
        <w:rPr>
          <w:rFonts w:ascii="Arial" w:eastAsia="Calibri" w:hAnsi="Arial" w:cs="Arial"/>
          <w:sz w:val="22"/>
          <w:szCs w:val="22"/>
        </w:rPr>
        <w:t xml:space="preserve"> </w:t>
      </w:r>
      <w:r w:rsidR="00133088" w:rsidRPr="0033575E">
        <w:rPr>
          <w:rFonts w:ascii="Arial" w:eastAsia="Calibri" w:hAnsi="Arial" w:cs="Arial"/>
          <w:sz w:val="22"/>
          <w:szCs w:val="22"/>
        </w:rPr>
        <w:t>the ABPM device</w:t>
      </w:r>
      <w:r w:rsidR="004275A3" w:rsidRPr="0033575E">
        <w:rPr>
          <w:rFonts w:ascii="Arial" w:eastAsia="Calibri" w:hAnsi="Arial" w:cs="Arial"/>
          <w:sz w:val="22"/>
          <w:szCs w:val="22"/>
        </w:rPr>
        <w:t>s</w:t>
      </w:r>
      <w:r w:rsidR="00133088" w:rsidRPr="0033575E">
        <w:rPr>
          <w:rFonts w:ascii="Arial" w:eastAsia="Calibri" w:hAnsi="Arial" w:cs="Arial"/>
          <w:sz w:val="22"/>
          <w:szCs w:val="22"/>
        </w:rPr>
        <w:t xml:space="preserve"> </w:t>
      </w:r>
      <w:r w:rsidR="004275A3" w:rsidRPr="0033575E">
        <w:rPr>
          <w:rFonts w:ascii="Arial" w:eastAsia="Calibri" w:hAnsi="Arial" w:cs="Arial"/>
          <w:sz w:val="22"/>
          <w:szCs w:val="22"/>
        </w:rPr>
        <w:t>are</w:t>
      </w:r>
      <w:r w:rsidR="00133088" w:rsidRPr="0033575E">
        <w:rPr>
          <w:rFonts w:ascii="Arial" w:eastAsia="Calibri" w:hAnsi="Arial" w:cs="Arial"/>
          <w:sz w:val="22"/>
          <w:szCs w:val="22"/>
        </w:rPr>
        <w:t xml:space="preserve"> </w:t>
      </w:r>
      <w:r w:rsidR="00C911D9" w:rsidRPr="0033575E">
        <w:rPr>
          <w:rFonts w:ascii="Arial" w:eastAsia="Calibri" w:hAnsi="Arial" w:cs="Arial"/>
          <w:sz w:val="22"/>
          <w:szCs w:val="22"/>
        </w:rPr>
        <w:t>currently unavailable due to use by other patient</w:t>
      </w:r>
      <w:r w:rsidR="004275A3" w:rsidRPr="0033575E">
        <w:rPr>
          <w:rFonts w:ascii="Arial" w:eastAsia="Calibri" w:hAnsi="Arial" w:cs="Arial"/>
          <w:sz w:val="22"/>
          <w:szCs w:val="22"/>
        </w:rPr>
        <w:t>s</w:t>
      </w:r>
      <w:r w:rsidR="00EA2004" w:rsidRPr="0033575E">
        <w:rPr>
          <w:rFonts w:ascii="Arial" w:eastAsia="Calibri" w:hAnsi="Arial" w:cs="Arial"/>
          <w:kern w:val="0"/>
          <w:sz w:val="22"/>
          <w:szCs w:val="22"/>
          <w14:ligatures w14:val="none"/>
        </w:rPr>
        <w:t xml:space="preserve">. A confirmation of this will be requested by the ICB commissioning team at the time of the off-site permission request.  </w:t>
      </w:r>
    </w:p>
    <w:p w14:paraId="34C5AE73" w14:textId="6F245C9D" w:rsidR="2E8BFABC" w:rsidRPr="0033575E" w:rsidRDefault="2E8BFABC" w:rsidP="35E0DE10">
      <w:pPr>
        <w:numPr>
          <w:ilvl w:val="1"/>
          <w:numId w:val="2"/>
        </w:numPr>
        <w:spacing w:before="240" w:line="259" w:lineRule="auto"/>
        <w:contextualSpacing/>
        <w:rPr>
          <w:rFonts w:ascii="Arial" w:eastAsia="Calibri" w:hAnsi="Arial" w:cs="Arial"/>
          <w:sz w:val="22"/>
          <w:szCs w:val="22"/>
        </w:rPr>
      </w:pPr>
      <w:r w:rsidRPr="0033575E">
        <w:rPr>
          <w:rFonts w:ascii="Arial" w:eastAsia="Calibri" w:hAnsi="Arial" w:cs="Arial"/>
          <w:sz w:val="22"/>
          <w:szCs w:val="22"/>
        </w:rPr>
        <w:t>The patient uptake of ABPM for eligible service users where the service has been off-site previously</w:t>
      </w:r>
      <w:r w:rsidR="1C7AEB03" w:rsidRPr="0033575E">
        <w:rPr>
          <w:rFonts w:ascii="Arial" w:eastAsia="Calibri" w:hAnsi="Arial" w:cs="Arial"/>
          <w:sz w:val="22"/>
          <w:szCs w:val="22"/>
        </w:rPr>
        <w:t xml:space="preserve"> (the level of uptake generally at certain locations </w:t>
      </w:r>
      <w:r w:rsidR="004275A3" w:rsidRPr="0033575E">
        <w:rPr>
          <w:rFonts w:ascii="Arial" w:eastAsia="Calibri" w:hAnsi="Arial" w:cs="Arial"/>
          <w:sz w:val="22"/>
          <w:szCs w:val="22"/>
        </w:rPr>
        <w:t xml:space="preserve">should </w:t>
      </w:r>
      <w:r w:rsidR="1C7AEB03" w:rsidRPr="0033575E">
        <w:rPr>
          <w:rFonts w:ascii="Arial" w:eastAsia="Calibri" w:hAnsi="Arial" w:cs="Arial"/>
          <w:sz w:val="22"/>
          <w:szCs w:val="22"/>
        </w:rPr>
        <w:t xml:space="preserve">also be </w:t>
      </w:r>
      <w:proofErr w:type="gramStart"/>
      <w:r w:rsidR="1C7AEB03" w:rsidRPr="0033575E">
        <w:rPr>
          <w:rFonts w:ascii="Arial" w:eastAsia="Calibri" w:hAnsi="Arial" w:cs="Arial"/>
          <w:sz w:val="22"/>
          <w:szCs w:val="22"/>
        </w:rPr>
        <w:t>taken into account</w:t>
      </w:r>
      <w:proofErr w:type="gramEnd"/>
      <w:r w:rsidR="1C7AEB03" w:rsidRPr="0033575E">
        <w:rPr>
          <w:rFonts w:ascii="Arial" w:eastAsia="Calibri" w:hAnsi="Arial" w:cs="Arial"/>
          <w:sz w:val="22"/>
          <w:szCs w:val="22"/>
        </w:rPr>
        <w:t xml:space="preserve"> by the ICB)</w:t>
      </w:r>
    </w:p>
    <w:p w14:paraId="41C7CCC2" w14:textId="6F8FE9FF" w:rsidR="00EA2004" w:rsidRPr="0033575E" w:rsidRDefault="00EA2004" w:rsidP="73D352D4">
      <w:pPr>
        <w:numPr>
          <w:ilvl w:val="1"/>
          <w:numId w:val="2"/>
        </w:numPr>
        <w:spacing w:before="240" w:line="259" w:lineRule="auto"/>
        <w:contextualSpacing/>
        <w:rPr>
          <w:rFonts w:ascii="Arial" w:eastAsia="Calibri" w:hAnsi="Arial" w:cs="Arial"/>
          <w:kern w:val="0"/>
          <w:sz w:val="22"/>
          <w:szCs w:val="22"/>
          <w14:ligatures w14:val="none"/>
        </w:rPr>
      </w:pPr>
      <w:r w:rsidRPr="0033575E">
        <w:rPr>
          <w:rFonts w:ascii="Arial" w:eastAsia="Calibri" w:hAnsi="Arial" w:cs="Arial"/>
          <w:kern w:val="0"/>
          <w:sz w:val="22"/>
          <w:szCs w:val="22"/>
          <w14:ligatures w14:val="none"/>
        </w:rPr>
        <w:t xml:space="preserve">How very high blood pressure readings for those tested will be followed up on the day of those readings. </w:t>
      </w:r>
    </w:p>
    <w:p w14:paraId="290706D2" w14:textId="1319586E" w:rsidR="00EA2004" w:rsidRPr="0033575E" w:rsidRDefault="00221FC9" w:rsidP="73D352D4">
      <w:pPr>
        <w:numPr>
          <w:ilvl w:val="1"/>
          <w:numId w:val="2"/>
        </w:numPr>
        <w:spacing w:before="240" w:line="259" w:lineRule="auto"/>
        <w:contextualSpacing/>
        <w:rPr>
          <w:rFonts w:ascii="Arial" w:eastAsia="Calibri" w:hAnsi="Arial" w:cs="Arial"/>
          <w:kern w:val="0"/>
          <w:sz w:val="22"/>
          <w:szCs w:val="22"/>
          <w14:ligatures w14:val="none"/>
        </w:rPr>
      </w:pPr>
      <w:r w:rsidRPr="0033575E">
        <w:rPr>
          <w:rFonts w:ascii="Arial" w:eastAsia="Calibri" w:hAnsi="Arial" w:cs="Arial"/>
          <w:kern w:val="0"/>
          <w:sz w:val="22"/>
          <w:szCs w:val="22"/>
          <w14:ligatures w14:val="none"/>
        </w:rPr>
        <w:t xml:space="preserve">That </w:t>
      </w:r>
      <w:r w:rsidRPr="0033575E">
        <w:rPr>
          <w:rFonts w:ascii="Arial" w:eastAsia="Calibri" w:hAnsi="Arial" w:cs="Arial"/>
          <w:sz w:val="22"/>
          <w:szCs w:val="22"/>
        </w:rPr>
        <w:t>contemporaneous</w:t>
      </w:r>
      <w:r w:rsidRPr="0033575E">
        <w:rPr>
          <w:rFonts w:ascii="Arial" w:eastAsia="Calibri" w:hAnsi="Arial" w:cs="Arial"/>
          <w:kern w:val="0"/>
          <w:sz w:val="22"/>
          <w:szCs w:val="22"/>
          <w14:ligatures w14:val="none"/>
        </w:rPr>
        <w:t xml:space="preserve"> </w:t>
      </w:r>
      <w:r w:rsidR="00EA2004" w:rsidRPr="0033575E">
        <w:rPr>
          <w:rFonts w:ascii="Arial" w:eastAsia="Calibri" w:hAnsi="Arial" w:cs="Arial"/>
          <w:kern w:val="0"/>
          <w:sz w:val="22"/>
          <w:szCs w:val="22"/>
          <w14:ligatures w14:val="none"/>
        </w:rPr>
        <w:t xml:space="preserve">records </w:t>
      </w:r>
      <w:r w:rsidRPr="0033575E">
        <w:rPr>
          <w:rFonts w:ascii="Arial" w:eastAsia="Calibri" w:hAnsi="Arial" w:cs="Arial"/>
          <w:kern w:val="0"/>
          <w:sz w:val="22"/>
          <w:szCs w:val="22"/>
          <w14:ligatures w14:val="none"/>
        </w:rPr>
        <w:t xml:space="preserve">can be made </w:t>
      </w:r>
      <w:r w:rsidR="009F6795" w:rsidRPr="0033575E">
        <w:rPr>
          <w:rFonts w:ascii="Arial" w:eastAsia="Calibri" w:hAnsi="Arial" w:cs="Arial"/>
          <w:kern w:val="0"/>
          <w:sz w:val="22"/>
          <w:szCs w:val="22"/>
          <w14:ligatures w14:val="none"/>
        </w:rPr>
        <w:t xml:space="preserve">during the consultation </w:t>
      </w:r>
      <w:r w:rsidR="00EA2004" w:rsidRPr="0033575E">
        <w:rPr>
          <w:rFonts w:ascii="Arial" w:eastAsia="Calibri" w:hAnsi="Arial" w:cs="Arial"/>
          <w:kern w:val="0"/>
          <w:sz w:val="22"/>
          <w:szCs w:val="22"/>
          <w14:ligatures w14:val="none"/>
        </w:rPr>
        <w:t xml:space="preserve">that will be appropriately secured and have demonstrable arrangements for sharing of information between the pharmacy and the patient’s general practice. </w:t>
      </w:r>
      <w:r w:rsidR="009F6795" w:rsidRPr="0033575E">
        <w:rPr>
          <w:rFonts w:ascii="Arial" w:eastAsia="Calibri" w:hAnsi="Arial" w:cs="Arial"/>
          <w:sz w:val="22"/>
          <w:szCs w:val="22"/>
        </w:rPr>
        <w:t>A confirmation of this will be requested by the ICB commissioning team at the time of the off-site permission request.</w:t>
      </w:r>
      <w:r w:rsidR="009F6795" w:rsidRPr="0033575E">
        <w:rPr>
          <w:rFonts w:ascii="Arial" w:eastAsia="Calibri" w:hAnsi="Arial" w:cs="Arial"/>
          <w:kern w:val="0"/>
          <w:sz w:val="22"/>
          <w:szCs w:val="22"/>
          <w14:ligatures w14:val="none"/>
        </w:rPr>
        <w:t xml:space="preserve">  </w:t>
      </w:r>
    </w:p>
    <w:p w14:paraId="0D9D5FB0" w14:textId="75AB44EC" w:rsidR="00EA2004" w:rsidRPr="0033575E" w:rsidRDefault="00EA2004" w:rsidP="73D352D4">
      <w:pPr>
        <w:numPr>
          <w:ilvl w:val="0"/>
          <w:numId w:val="2"/>
        </w:numPr>
        <w:spacing w:before="240" w:line="259" w:lineRule="auto"/>
        <w:contextualSpacing/>
        <w:rPr>
          <w:rFonts w:ascii="Arial" w:eastAsia="Calibri" w:hAnsi="Arial" w:cs="Arial"/>
          <w:kern w:val="0"/>
          <w:sz w:val="22"/>
          <w:szCs w:val="22"/>
          <w14:ligatures w14:val="none"/>
        </w:rPr>
      </w:pPr>
      <w:r w:rsidRPr="0033575E">
        <w:rPr>
          <w:rFonts w:ascii="Arial" w:eastAsia="Calibri" w:hAnsi="Arial" w:cs="Arial"/>
          <w:kern w:val="0"/>
          <w:sz w:val="22"/>
          <w:szCs w:val="22"/>
          <w14:ligatures w14:val="none"/>
        </w:rPr>
        <w:t>Have appropriate indemnity (clinical negligence / public liability)</w:t>
      </w:r>
      <w:r w:rsidR="00B86E51" w:rsidRPr="0033575E">
        <w:rPr>
          <w:rFonts w:ascii="Arial" w:eastAsia="Calibri" w:hAnsi="Arial" w:cs="Arial"/>
          <w:sz w:val="22"/>
          <w:szCs w:val="22"/>
        </w:rPr>
        <w:t xml:space="preserve"> </w:t>
      </w:r>
      <w:r w:rsidR="00B86E51" w:rsidRPr="0033575E">
        <w:rPr>
          <w:rFonts w:ascii="Arial" w:eastAsia="Calibri" w:hAnsi="Arial" w:cs="Arial"/>
          <w:kern w:val="0"/>
          <w:sz w:val="22"/>
          <w:szCs w:val="22"/>
          <w14:ligatures w14:val="none"/>
        </w:rPr>
        <w:t>arrangements to cover off</w:t>
      </w:r>
      <w:r w:rsidR="004D6417" w:rsidRPr="0033575E">
        <w:rPr>
          <w:rFonts w:ascii="Arial" w:eastAsia="Calibri" w:hAnsi="Arial" w:cs="Arial"/>
          <w:kern w:val="0"/>
          <w:sz w:val="22"/>
          <w:szCs w:val="22"/>
          <w14:ligatures w14:val="none"/>
        </w:rPr>
        <w:t>-</w:t>
      </w:r>
      <w:r w:rsidR="00B86E51" w:rsidRPr="0033575E">
        <w:rPr>
          <w:rFonts w:ascii="Arial" w:eastAsia="Calibri" w:hAnsi="Arial" w:cs="Arial"/>
          <w:kern w:val="0"/>
          <w:sz w:val="22"/>
          <w:szCs w:val="22"/>
          <w14:ligatures w14:val="none"/>
        </w:rPr>
        <w:t>site provision</w:t>
      </w:r>
      <w:r w:rsidR="0030113D" w:rsidRPr="0033575E">
        <w:rPr>
          <w:rFonts w:ascii="Arial" w:eastAsia="Calibri" w:hAnsi="Arial" w:cs="Arial"/>
          <w:kern w:val="0"/>
          <w:sz w:val="22"/>
          <w:szCs w:val="22"/>
          <w14:ligatures w14:val="none"/>
        </w:rPr>
        <w:t xml:space="preserve"> of the service</w:t>
      </w:r>
      <w:r w:rsidRPr="0033575E">
        <w:rPr>
          <w:rFonts w:ascii="Arial" w:eastAsia="Calibri" w:hAnsi="Arial" w:cs="Arial"/>
          <w:kern w:val="0"/>
          <w:sz w:val="22"/>
          <w:szCs w:val="22"/>
          <w14:ligatures w14:val="none"/>
        </w:rPr>
        <w:t>.</w:t>
      </w:r>
    </w:p>
    <w:p w14:paraId="696C9BA8" w14:textId="77777777" w:rsidR="00EA2004" w:rsidRPr="0033575E" w:rsidRDefault="00EA2004" w:rsidP="00EA2004">
      <w:pPr>
        <w:numPr>
          <w:ilvl w:val="0"/>
          <w:numId w:val="2"/>
        </w:numPr>
        <w:spacing w:before="240" w:line="259" w:lineRule="auto"/>
        <w:contextualSpacing/>
        <w:rPr>
          <w:rFonts w:ascii="Arial" w:eastAsia="Calibri" w:hAnsi="Arial" w:cs="Arial"/>
          <w:kern w:val="0"/>
          <w:sz w:val="22"/>
          <w:szCs w:val="22"/>
          <w14:ligatures w14:val="none"/>
        </w:rPr>
      </w:pPr>
      <w:r w:rsidRPr="0033575E">
        <w:rPr>
          <w:rFonts w:ascii="Arial" w:eastAsia="Calibri" w:hAnsi="Arial" w:cs="Arial"/>
          <w:kern w:val="0"/>
          <w:sz w:val="22"/>
          <w:szCs w:val="22"/>
          <w14:ligatures w14:val="none"/>
        </w:rPr>
        <w:t xml:space="preserve">Confirm whether the site is used for other NHS pharmaceutical services and if so, which. </w:t>
      </w:r>
    </w:p>
    <w:p w14:paraId="069C6921" w14:textId="3DE57DB5" w:rsidR="00EA2004" w:rsidRPr="009C399A" w:rsidRDefault="00EA2004" w:rsidP="00EA2004">
      <w:pPr>
        <w:numPr>
          <w:ilvl w:val="0"/>
          <w:numId w:val="2"/>
        </w:numPr>
        <w:spacing w:before="240" w:line="259" w:lineRule="auto"/>
        <w:contextualSpacing/>
        <w:rPr>
          <w:rFonts w:ascii="Arial" w:eastAsia="Calibri" w:hAnsi="Arial" w:cs="Arial"/>
          <w:kern w:val="0"/>
          <w:sz w:val="22"/>
          <w:szCs w:val="22"/>
          <w14:ligatures w14:val="none"/>
        </w:rPr>
      </w:pPr>
      <w:r w:rsidRPr="0033575E">
        <w:rPr>
          <w:rFonts w:ascii="Arial" w:eastAsia="Calibri" w:hAnsi="Arial" w:cs="Arial"/>
          <w:kern w:val="0"/>
          <w:sz w:val="22"/>
          <w:szCs w:val="22"/>
          <w14:ligatures w14:val="none"/>
        </w:rPr>
        <w:t>Supply any additional information that they may feel is helpful, for example that there are no</w:t>
      </w:r>
      <w:r w:rsidR="00D438BA" w:rsidRPr="0033575E">
        <w:rPr>
          <w:rFonts w:ascii="Arial" w:eastAsia="Calibri" w:hAnsi="Arial" w:cs="Arial"/>
          <w:sz w:val="22"/>
          <w:szCs w:val="22"/>
        </w:rPr>
        <w:t xml:space="preserve"> </w:t>
      </w:r>
      <w:r w:rsidR="00D438BA" w:rsidRPr="0033575E">
        <w:rPr>
          <w:rFonts w:ascii="Arial" w:eastAsia="Calibri" w:hAnsi="Arial" w:cs="Arial"/>
          <w:kern w:val="0"/>
          <w:sz w:val="22"/>
          <w:szCs w:val="22"/>
          <w14:ligatures w14:val="none"/>
        </w:rPr>
        <w:t>other</w:t>
      </w:r>
      <w:r w:rsidRPr="0033575E">
        <w:rPr>
          <w:rFonts w:ascii="Arial" w:eastAsia="Calibri" w:hAnsi="Arial" w:cs="Arial"/>
          <w:kern w:val="0"/>
          <w:sz w:val="22"/>
          <w:szCs w:val="22"/>
          <w14:ligatures w14:val="none"/>
        </w:rPr>
        <w:t xml:space="preserve"> pharmacies nearby that are providing the service, that the</w:t>
      </w:r>
      <w:r w:rsidRPr="009C399A">
        <w:rPr>
          <w:rFonts w:ascii="Arial" w:eastAsia="Calibri" w:hAnsi="Arial" w:cs="Arial"/>
          <w:kern w:val="0"/>
          <w:sz w:val="22"/>
          <w:szCs w:val="22"/>
          <w14:ligatures w14:val="none"/>
        </w:rPr>
        <w:t xml:space="preserve"> clinic will reach patients that may otherwise not access healthcare, or that the contractor has received a request to offer a clinic to a specific underserved population.</w:t>
      </w:r>
    </w:p>
    <w:p w14:paraId="20DDE724" w14:textId="77777777" w:rsidR="002E0308" w:rsidRPr="009C399A" w:rsidRDefault="002E0308" w:rsidP="00EA2004">
      <w:pPr>
        <w:spacing w:before="240" w:line="259" w:lineRule="auto"/>
        <w:rPr>
          <w:rFonts w:ascii="Arial" w:eastAsia="Calibri" w:hAnsi="Arial" w:cs="Arial"/>
          <w:kern w:val="0"/>
          <w:sz w:val="22"/>
          <w:szCs w:val="22"/>
          <w14:ligatures w14:val="none"/>
        </w:rPr>
      </w:pPr>
    </w:p>
    <w:p w14:paraId="3979DC73" w14:textId="4C2ACBEB" w:rsidR="00EA2004" w:rsidRPr="009C399A" w:rsidRDefault="00EA2004" w:rsidP="00EA2004">
      <w:pPr>
        <w:spacing w:before="240" w:line="259" w:lineRule="auto"/>
        <w:rPr>
          <w:rFonts w:ascii="Arial" w:eastAsia="Calibri" w:hAnsi="Arial" w:cs="Arial"/>
          <w:kern w:val="0"/>
          <w:sz w:val="22"/>
          <w:szCs w:val="22"/>
          <w14:ligatures w14:val="none"/>
        </w:rPr>
      </w:pPr>
      <w:r w:rsidRPr="009C399A">
        <w:rPr>
          <w:rFonts w:ascii="Arial" w:eastAsia="Calibri" w:hAnsi="Arial" w:cs="Arial"/>
          <w:kern w:val="0"/>
          <w:sz w:val="22"/>
          <w:szCs w:val="22"/>
          <w14:ligatures w14:val="none"/>
        </w:rPr>
        <w:t xml:space="preserve">Section 4 contains a form that could be used to collect appropriate details. </w:t>
      </w:r>
    </w:p>
    <w:p w14:paraId="3C2771D0" w14:textId="77777777" w:rsidR="008166C6" w:rsidRPr="009C399A" w:rsidRDefault="008166C6" w:rsidP="00EA2004">
      <w:pPr>
        <w:spacing w:before="240" w:line="259" w:lineRule="auto"/>
        <w:rPr>
          <w:rFonts w:ascii="Arial" w:eastAsia="Calibri" w:hAnsi="Arial" w:cs="Arial"/>
          <w:kern w:val="0"/>
          <w:sz w:val="22"/>
          <w:szCs w:val="22"/>
          <w14:ligatures w14:val="none"/>
        </w:rPr>
      </w:pPr>
    </w:p>
    <w:p w14:paraId="7AF967E3" w14:textId="4637209A" w:rsidR="008166C6" w:rsidRPr="0004211E" w:rsidRDefault="008166C6" w:rsidP="002E0308">
      <w:pPr>
        <w:pStyle w:val="ListParagraph"/>
        <w:keepNext/>
        <w:keepLines/>
        <w:numPr>
          <w:ilvl w:val="0"/>
          <w:numId w:val="1"/>
        </w:numPr>
        <w:spacing w:before="40" w:after="0" w:line="259" w:lineRule="auto"/>
        <w:outlineLvl w:val="1"/>
        <w:rPr>
          <w:rFonts w:ascii="Arial" w:eastAsia="Times New Roman" w:hAnsi="Arial" w:cs="Arial"/>
          <w:color w:val="2F5496"/>
          <w:kern w:val="0"/>
          <w:sz w:val="22"/>
          <w:szCs w:val="22"/>
          <w14:ligatures w14:val="none"/>
        </w:rPr>
      </w:pPr>
      <w:r w:rsidRPr="0004211E">
        <w:rPr>
          <w:rFonts w:ascii="Arial" w:eastAsia="Times New Roman" w:hAnsi="Arial" w:cs="Arial"/>
          <w:color w:val="2F5496"/>
          <w:kern w:val="0"/>
          <w:sz w:val="22"/>
          <w:szCs w:val="22"/>
          <w14:ligatures w14:val="none"/>
        </w:rPr>
        <w:t xml:space="preserve">Advice to be given to pharmacy contractors if approved to offer the Blood Pressure Check </w:t>
      </w:r>
      <w:r w:rsidR="00AB6C53">
        <w:rPr>
          <w:rFonts w:ascii="Arial" w:eastAsia="Times New Roman" w:hAnsi="Arial" w:cs="Arial"/>
          <w:color w:val="2F5496"/>
          <w:kern w:val="0"/>
          <w:sz w:val="22"/>
          <w:szCs w:val="22"/>
          <w14:ligatures w14:val="none"/>
        </w:rPr>
        <w:t>S</w:t>
      </w:r>
      <w:r w:rsidRPr="0004211E">
        <w:rPr>
          <w:rFonts w:ascii="Arial" w:eastAsia="Times New Roman" w:hAnsi="Arial" w:cs="Arial"/>
          <w:color w:val="2F5496"/>
          <w:kern w:val="0"/>
          <w:sz w:val="22"/>
          <w:szCs w:val="22"/>
          <w14:ligatures w14:val="none"/>
        </w:rPr>
        <w:t>ervice (Hypertension Case-finding Advanced Service)</w:t>
      </w:r>
    </w:p>
    <w:p w14:paraId="4D136D7E" w14:textId="635F690D" w:rsidR="008166C6" w:rsidRPr="0033575E" w:rsidRDefault="008166C6" w:rsidP="008166C6">
      <w:pPr>
        <w:numPr>
          <w:ilvl w:val="0"/>
          <w:numId w:val="3"/>
        </w:numPr>
        <w:spacing w:before="240" w:line="259" w:lineRule="auto"/>
        <w:rPr>
          <w:rFonts w:ascii="Arial" w:eastAsia="Calibri" w:hAnsi="Arial" w:cs="Arial"/>
          <w:kern w:val="0"/>
          <w:sz w:val="22"/>
          <w:szCs w:val="22"/>
          <w14:ligatures w14:val="none"/>
        </w:rPr>
      </w:pPr>
      <w:r w:rsidRPr="009C399A">
        <w:rPr>
          <w:rFonts w:ascii="Arial" w:eastAsia="Calibri" w:hAnsi="Arial" w:cs="Arial"/>
          <w:kern w:val="0"/>
          <w:sz w:val="22"/>
          <w:szCs w:val="22"/>
          <w14:ligatures w14:val="none"/>
        </w:rPr>
        <w:t xml:space="preserve">Advise the pharmacy contractor that a risk assessment is recommended to identify and </w:t>
      </w:r>
      <w:r w:rsidRPr="0033575E">
        <w:rPr>
          <w:rFonts w:ascii="Arial" w:eastAsia="Calibri" w:hAnsi="Arial" w:cs="Arial"/>
          <w:kern w:val="0"/>
          <w:sz w:val="22"/>
          <w:szCs w:val="22"/>
          <w14:ligatures w14:val="none"/>
        </w:rPr>
        <w:t>minimise risks to patient safety and impact on wider pharmacy services that they offer.</w:t>
      </w:r>
      <w:r w:rsidR="007F774B" w:rsidRPr="0033575E">
        <w:rPr>
          <w:rFonts w:ascii="Arial" w:eastAsia="Calibri" w:hAnsi="Arial" w:cs="Arial"/>
          <w:kern w:val="0"/>
          <w:sz w:val="22"/>
          <w:szCs w:val="22"/>
          <w14:ligatures w14:val="none"/>
        </w:rPr>
        <w:t xml:space="preserve"> </w:t>
      </w:r>
      <w:r w:rsidR="00E949A6" w:rsidRPr="0033575E">
        <w:rPr>
          <w:rFonts w:ascii="Arial" w:eastAsia="Calibri" w:hAnsi="Arial" w:cs="Arial"/>
          <w:kern w:val="0"/>
          <w:sz w:val="22"/>
          <w:szCs w:val="22"/>
          <w14:ligatures w14:val="none"/>
        </w:rPr>
        <w:t xml:space="preserve">A copy </w:t>
      </w:r>
      <w:r w:rsidR="00CE04BD" w:rsidRPr="0033575E">
        <w:rPr>
          <w:rFonts w:ascii="Arial" w:eastAsia="Calibri" w:hAnsi="Arial" w:cs="Arial"/>
          <w:kern w:val="0"/>
          <w:sz w:val="22"/>
          <w:szCs w:val="22"/>
          <w14:ligatures w14:val="none"/>
        </w:rPr>
        <w:t xml:space="preserve">of the risk assessment </w:t>
      </w:r>
      <w:r w:rsidR="00E949A6" w:rsidRPr="0033575E">
        <w:rPr>
          <w:rFonts w:ascii="Arial" w:eastAsia="Calibri" w:hAnsi="Arial" w:cs="Arial"/>
          <w:kern w:val="0"/>
          <w:sz w:val="22"/>
          <w:szCs w:val="22"/>
          <w14:ligatures w14:val="none"/>
        </w:rPr>
        <w:t>must be provided to t</w:t>
      </w:r>
      <w:r w:rsidR="007F774B" w:rsidRPr="0033575E">
        <w:rPr>
          <w:rFonts w:ascii="Arial" w:eastAsia="Calibri" w:hAnsi="Arial" w:cs="Arial"/>
          <w:kern w:val="0"/>
          <w:sz w:val="22"/>
          <w:szCs w:val="22"/>
          <w14:ligatures w14:val="none"/>
        </w:rPr>
        <w:t>he ICB commissioning team</w:t>
      </w:r>
      <w:r w:rsidR="00CE04BD" w:rsidRPr="0033575E">
        <w:rPr>
          <w:rFonts w:ascii="Arial" w:eastAsia="Calibri" w:hAnsi="Arial" w:cs="Arial"/>
          <w:kern w:val="0"/>
          <w:sz w:val="22"/>
          <w:szCs w:val="22"/>
          <w14:ligatures w14:val="none"/>
        </w:rPr>
        <w:t>,</w:t>
      </w:r>
      <w:r w:rsidR="007F774B" w:rsidRPr="0033575E">
        <w:rPr>
          <w:rFonts w:ascii="Arial" w:eastAsia="Calibri" w:hAnsi="Arial" w:cs="Arial"/>
          <w:kern w:val="0"/>
          <w:sz w:val="22"/>
          <w:szCs w:val="22"/>
          <w14:ligatures w14:val="none"/>
        </w:rPr>
        <w:t xml:space="preserve"> </w:t>
      </w:r>
      <w:r w:rsidR="00E949A6" w:rsidRPr="0033575E">
        <w:rPr>
          <w:rFonts w:ascii="Arial" w:eastAsia="Calibri" w:hAnsi="Arial" w:cs="Arial"/>
          <w:kern w:val="0"/>
          <w:sz w:val="22"/>
          <w:szCs w:val="22"/>
          <w14:ligatures w14:val="none"/>
        </w:rPr>
        <w:t>where requested</w:t>
      </w:r>
      <w:r w:rsidR="002F76E0" w:rsidRPr="0033575E">
        <w:rPr>
          <w:rFonts w:ascii="Arial" w:eastAsia="Calibri" w:hAnsi="Arial" w:cs="Arial"/>
          <w:kern w:val="0"/>
          <w:sz w:val="22"/>
          <w:szCs w:val="22"/>
          <w14:ligatures w14:val="none"/>
        </w:rPr>
        <w:t>,</w:t>
      </w:r>
      <w:r w:rsidR="00E949A6" w:rsidRPr="0033575E">
        <w:rPr>
          <w:rFonts w:ascii="Arial" w:eastAsia="Calibri" w:hAnsi="Arial" w:cs="Arial"/>
          <w:kern w:val="0"/>
          <w:sz w:val="22"/>
          <w:szCs w:val="22"/>
          <w14:ligatures w14:val="none"/>
        </w:rPr>
        <w:t xml:space="preserve"> </w:t>
      </w:r>
      <w:r w:rsidR="00A47233" w:rsidRPr="0033575E">
        <w:rPr>
          <w:rFonts w:ascii="Arial" w:eastAsia="Calibri" w:hAnsi="Arial" w:cs="Arial"/>
          <w:kern w:val="0"/>
          <w:sz w:val="22"/>
          <w:szCs w:val="22"/>
          <w14:ligatures w14:val="none"/>
        </w:rPr>
        <w:t xml:space="preserve">before </w:t>
      </w:r>
      <w:r w:rsidR="00CE04BD" w:rsidRPr="0033575E">
        <w:rPr>
          <w:rFonts w:ascii="Arial" w:eastAsia="Calibri" w:hAnsi="Arial" w:cs="Arial"/>
          <w:kern w:val="0"/>
          <w:sz w:val="22"/>
          <w:szCs w:val="22"/>
          <w14:ligatures w14:val="none"/>
        </w:rPr>
        <w:t xml:space="preserve">the application may be </w:t>
      </w:r>
      <w:r w:rsidR="00A47233" w:rsidRPr="0033575E">
        <w:rPr>
          <w:rFonts w:ascii="Arial" w:eastAsia="Calibri" w:hAnsi="Arial" w:cs="Arial"/>
          <w:kern w:val="0"/>
          <w:sz w:val="22"/>
          <w:szCs w:val="22"/>
          <w14:ligatures w14:val="none"/>
        </w:rPr>
        <w:t>consider</w:t>
      </w:r>
      <w:r w:rsidR="00D054F5" w:rsidRPr="0033575E">
        <w:rPr>
          <w:rFonts w:ascii="Arial" w:eastAsia="Calibri" w:hAnsi="Arial" w:cs="Arial"/>
          <w:kern w:val="0"/>
          <w:sz w:val="22"/>
          <w:szCs w:val="22"/>
          <w14:ligatures w14:val="none"/>
        </w:rPr>
        <w:t>ed</w:t>
      </w:r>
      <w:r w:rsidR="00A47233" w:rsidRPr="0033575E">
        <w:rPr>
          <w:rFonts w:ascii="Arial" w:eastAsia="Calibri" w:hAnsi="Arial" w:cs="Arial"/>
          <w:kern w:val="0"/>
          <w:sz w:val="22"/>
          <w:szCs w:val="22"/>
          <w14:ligatures w14:val="none"/>
        </w:rPr>
        <w:t>.</w:t>
      </w:r>
    </w:p>
    <w:p w14:paraId="7D5C68B1" w14:textId="77777777" w:rsidR="008166C6" w:rsidRPr="009C399A" w:rsidRDefault="008166C6" w:rsidP="008166C6">
      <w:pPr>
        <w:spacing w:before="240" w:line="259" w:lineRule="auto"/>
        <w:rPr>
          <w:rFonts w:ascii="Arial" w:eastAsia="Calibri" w:hAnsi="Arial" w:cs="Arial"/>
          <w:kern w:val="0"/>
          <w:sz w:val="22"/>
          <w:szCs w:val="22"/>
          <w14:ligatures w14:val="none"/>
        </w:rPr>
      </w:pPr>
      <w:r w:rsidRPr="0033575E">
        <w:rPr>
          <w:rFonts w:ascii="Arial" w:eastAsia="Calibri" w:hAnsi="Arial" w:cs="Arial"/>
          <w:kern w:val="0"/>
          <w:sz w:val="22"/>
          <w:szCs w:val="22"/>
          <w14:ligatures w14:val="none"/>
        </w:rPr>
        <w:t>Where appropriate, ICB commissioning teams should consider providing advice that</w:t>
      </w:r>
      <w:r w:rsidRPr="009C399A">
        <w:rPr>
          <w:rFonts w:ascii="Arial" w:eastAsia="Calibri" w:hAnsi="Arial" w:cs="Arial"/>
          <w:kern w:val="0"/>
          <w:sz w:val="22"/>
          <w:szCs w:val="22"/>
          <w14:ligatures w14:val="none"/>
        </w:rPr>
        <w:t xml:space="preserve"> they require that:</w:t>
      </w:r>
    </w:p>
    <w:p w14:paraId="5D293A0C" w14:textId="77777777" w:rsidR="008166C6" w:rsidRPr="009C399A" w:rsidRDefault="008166C6" w:rsidP="008166C6">
      <w:pPr>
        <w:numPr>
          <w:ilvl w:val="0"/>
          <w:numId w:val="3"/>
        </w:numPr>
        <w:spacing w:before="240" w:line="259" w:lineRule="auto"/>
        <w:rPr>
          <w:rFonts w:ascii="Arial" w:eastAsia="Calibri" w:hAnsi="Arial" w:cs="Arial"/>
          <w:kern w:val="0"/>
          <w:sz w:val="22"/>
          <w:szCs w:val="22"/>
          <w14:ligatures w14:val="none"/>
        </w:rPr>
      </w:pPr>
      <w:r w:rsidRPr="009C399A">
        <w:rPr>
          <w:rFonts w:ascii="Arial" w:eastAsia="Calibri" w:hAnsi="Arial" w:cs="Arial"/>
          <w:kern w:val="0"/>
          <w:sz w:val="22"/>
          <w:szCs w:val="22"/>
          <w14:ligatures w14:val="none"/>
        </w:rPr>
        <w:t>The pharmacy contractor ensures that the pharmacy name and contact details are displayed and provided to service users in case of further queries and/or complaints.</w:t>
      </w:r>
    </w:p>
    <w:p w14:paraId="11A4BFFE" w14:textId="77777777" w:rsidR="008166C6" w:rsidRPr="009C399A" w:rsidRDefault="008166C6" w:rsidP="008166C6">
      <w:pPr>
        <w:numPr>
          <w:ilvl w:val="0"/>
          <w:numId w:val="3"/>
        </w:numPr>
        <w:spacing w:before="240" w:line="259" w:lineRule="auto"/>
        <w:rPr>
          <w:rFonts w:ascii="Arial" w:eastAsia="Calibri" w:hAnsi="Arial" w:cs="Arial"/>
          <w:kern w:val="0"/>
          <w:sz w:val="22"/>
          <w:szCs w:val="22"/>
          <w14:ligatures w14:val="none"/>
        </w:rPr>
      </w:pPr>
      <w:r w:rsidRPr="009C399A">
        <w:rPr>
          <w:rFonts w:ascii="Arial" w:eastAsia="Calibri" w:hAnsi="Arial" w:cs="Arial"/>
          <w:kern w:val="0"/>
          <w:sz w:val="22"/>
          <w:szCs w:val="22"/>
          <w14:ligatures w14:val="none"/>
        </w:rPr>
        <w:t>If pharmacy contractors are (by exception), offering an occasional clinic from a site that has been regularly used to provide other pharmaceutical services then the LPC should be informed and:</w:t>
      </w:r>
    </w:p>
    <w:p w14:paraId="786640BF" w14:textId="77777777" w:rsidR="008166C6" w:rsidRPr="009C399A" w:rsidRDefault="008166C6" w:rsidP="008166C6">
      <w:pPr>
        <w:numPr>
          <w:ilvl w:val="1"/>
          <w:numId w:val="3"/>
        </w:numPr>
        <w:spacing w:before="240" w:line="259" w:lineRule="auto"/>
        <w:rPr>
          <w:rFonts w:ascii="Arial" w:eastAsia="Calibri" w:hAnsi="Arial" w:cs="Arial"/>
          <w:kern w:val="0"/>
          <w:sz w:val="22"/>
          <w:szCs w:val="22"/>
          <w14:ligatures w14:val="none"/>
        </w:rPr>
      </w:pPr>
      <w:r w:rsidRPr="009C399A">
        <w:rPr>
          <w:rFonts w:ascii="Arial" w:eastAsia="Calibri" w:hAnsi="Arial" w:cs="Arial"/>
          <w:kern w:val="0"/>
          <w:sz w:val="22"/>
          <w:szCs w:val="22"/>
          <w14:ligatures w14:val="none"/>
        </w:rPr>
        <w:t xml:space="preserve">Posters should be displayed at the site throughout the duration of the clinic that highlight that the service is available from other pharmacies, and a list of names and contact details for participating local pharmacies provided. </w:t>
      </w:r>
    </w:p>
    <w:p w14:paraId="05CED88D" w14:textId="0E3EB2C2" w:rsidR="008166C6" w:rsidRPr="0033575E" w:rsidRDefault="473E1AE4" w:rsidP="008166C6">
      <w:pPr>
        <w:numPr>
          <w:ilvl w:val="1"/>
          <w:numId w:val="3"/>
        </w:numPr>
        <w:spacing w:before="240" w:line="259" w:lineRule="auto"/>
        <w:rPr>
          <w:rFonts w:ascii="Arial" w:eastAsia="Calibri" w:hAnsi="Arial" w:cs="Arial"/>
          <w:kern w:val="0"/>
          <w:sz w:val="22"/>
          <w:szCs w:val="22"/>
          <w14:ligatures w14:val="none"/>
        </w:rPr>
      </w:pPr>
      <w:r w:rsidRPr="0033575E">
        <w:rPr>
          <w:rFonts w:ascii="Arial" w:eastAsia="Calibri" w:hAnsi="Arial" w:cs="Arial"/>
          <w:kern w:val="0"/>
          <w:sz w:val="22"/>
          <w:szCs w:val="22"/>
          <w14:ligatures w14:val="none"/>
        </w:rPr>
        <w:t>Where a pharmacy contractor is providing other NHS commissioned services from the off-site location, they</w:t>
      </w:r>
      <w:r w:rsidR="008166C6" w:rsidRPr="0033575E">
        <w:rPr>
          <w:rFonts w:ascii="Arial" w:eastAsia="Calibri" w:hAnsi="Arial" w:cs="Arial"/>
          <w:kern w:val="0"/>
          <w:sz w:val="22"/>
          <w:szCs w:val="22"/>
          <w14:ligatures w14:val="none"/>
        </w:rPr>
        <w:t xml:space="preserve"> must be able to demonstrate that they can safely deliver both services. </w:t>
      </w:r>
    </w:p>
    <w:p w14:paraId="02FB27E9" w14:textId="77777777" w:rsidR="003D4C69" w:rsidRPr="002E6B3E" w:rsidRDefault="003D4C69" w:rsidP="002E6B3E">
      <w:pPr>
        <w:pStyle w:val="ListParagraph"/>
        <w:keepNext/>
        <w:keepLines/>
        <w:numPr>
          <w:ilvl w:val="0"/>
          <w:numId w:val="1"/>
        </w:numPr>
        <w:spacing w:before="40" w:after="0" w:line="259" w:lineRule="auto"/>
        <w:outlineLvl w:val="1"/>
        <w:rPr>
          <w:rFonts w:ascii="Arial" w:eastAsia="Times New Roman" w:hAnsi="Arial" w:cs="Arial"/>
          <w:color w:val="2F5496"/>
          <w:kern w:val="0"/>
          <w:sz w:val="22"/>
          <w:szCs w:val="22"/>
          <w14:ligatures w14:val="none"/>
        </w:rPr>
      </w:pPr>
      <w:r w:rsidRPr="002E6B3E">
        <w:rPr>
          <w:rFonts w:ascii="Arial" w:eastAsia="Times New Roman" w:hAnsi="Arial" w:cs="Arial"/>
          <w:color w:val="2F5496"/>
          <w:kern w:val="0"/>
          <w:sz w:val="22"/>
          <w:szCs w:val="22"/>
          <w14:ligatures w14:val="none"/>
        </w:rPr>
        <w:t>Approval process</w:t>
      </w:r>
    </w:p>
    <w:p w14:paraId="7836B975" w14:textId="77777777" w:rsidR="003D4C69" w:rsidRPr="0033575E" w:rsidRDefault="003D4C69" w:rsidP="003D4C69">
      <w:pPr>
        <w:numPr>
          <w:ilvl w:val="0"/>
          <w:numId w:val="4"/>
        </w:numPr>
        <w:spacing w:before="240" w:line="259" w:lineRule="auto"/>
        <w:contextualSpacing/>
        <w:rPr>
          <w:rFonts w:ascii="Arial" w:eastAsia="Calibri" w:hAnsi="Arial" w:cs="Arial"/>
          <w:kern w:val="0"/>
          <w:sz w:val="22"/>
          <w:szCs w:val="22"/>
          <w14:ligatures w14:val="none"/>
        </w:rPr>
      </w:pPr>
      <w:r w:rsidRPr="0033575E">
        <w:rPr>
          <w:rFonts w:ascii="Arial" w:eastAsia="Calibri" w:hAnsi="Arial" w:cs="Arial"/>
          <w:kern w:val="0"/>
          <w:sz w:val="22"/>
          <w:szCs w:val="22"/>
          <w14:ligatures w14:val="none"/>
        </w:rPr>
        <w:t>Pharmacy contractor submits information in Section 4 as requested to the ICB commissioning team for the pharmacy premises location (“Home ICB”)</w:t>
      </w:r>
    </w:p>
    <w:p w14:paraId="6675B6F7" w14:textId="77777777" w:rsidR="003D4C69" w:rsidRPr="0033575E" w:rsidRDefault="003D4C69" w:rsidP="003D4C69">
      <w:pPr>
        <w:numPr>
          <w:ilvl w:val="0"/>
          <w:numId w:val="4"/>
        </w:numPr>
        <w:spacing w:before="240" w:line="259" w:lineRule="auto"/>
        <w:contextualSpacing/>
        <w:rPr>
          <w:rFonts w:ascii="Arial" w:eastAsia="Calibri" w:hAnsi="Arial" w:cs="Arial"/>
          <w:kern w:val="0"/>
          <w:sz w:val="22"/>
          <w:szCs w:val="22"/>
          <w14:ligatures w14:val="none"/>
        </w:rPr>
      </w:pPr>
      <w:r w:rsidRPr="0033575E">
        <w:rPr>
          <w:rFonts w:ascii="Arial" w:eastAsia="Calibri" w:hAnsi="Arial" w:cs="Arial"/>
          <w:kern w:val="0"/>
          <w:sz w:val="22"/>
          <w:szCs w:val="22"/>
          <w14:ligatures w14:val="none"/>
        </w:rPr>
        <w:t>The Home ICB considers the information submitted and:</w:t>
      </w:r>
    </w:p>
    <w:p w14:paraId="4CF8FD11" w14:textId="77777777" w:rsidR="003D4C69" w:rsidRPr="0033575E" w:rsidRDefault="003D4C69" w:rsidP="003D4C69">
      <w:pPr>
        <w:numPr>
          <w:ilvl w:val="1"/>
          <w:numId w:val="4"/>
        </w:numPr>
        <w:spacing w:before="240" w:line="259" w:lineRule="auto"/>
        <w:contextualSpacing/>
        <w:rPr>
          <w:rFonts w:ascii="Arial" w:eastAsia="Calibri" w:hAnsi="Arial" w:cs="Arial"/>
          <w:kern w:val="0"/>
          <w:sz w:val="22"/>
          <w:szCs w:val="22"/>
          <w14:ligatures w14:val="none"/>
        </w:rPr>
      </w:pPr>
      <w:r w:rsidRPr="0033575E">
        <w:rPr>
          <w:rFonts w:ascii="Arial" w:eastAsia="Calibri" w:hAnsi="Arial" w:cs="Arial"/>
          <w:kern w:val="0"/>
          <w:sz w:val="22"/>
          <w:szCs w:val="22"/>
          <w14:ligatures w14:val="none"/>
        </w:rPr>
        <w:t>Confirms that the pharmacy contractor has answered the questions in an appropriate manner using the scoring criteria in Appendix 1</w:t>
      </w:r>
    </w:p>
    <w:p w14:paraId="07115F21" w14:textId="7F7DC4C6" w:rsidR="003D4C69" w:rsidRPr="0033575E" w:rsidRDefault="003D4C69" w:rsidP="003D4C69">
      <w:pPr>
        <w:numPr>
          <w:ilvl w:val="1"/>
          <w:numId w:val="4"/>
        </w:numPr>
        <w:spacing w:before="240" w:line="259" w:lineRule="auto"/>
        <w:contextualSpacing/>
        <w:rPr>
          <w:rFonts w:ascii="Arial" w:eastAsia="Calibri" w:hAnsi="Arial" w:cs="Arial"/>
          <w:kern w:val="0"/>
          <w:sz w:val="22"/>
          <w:szCs w:val="22"/>
          <w14:ligatures w14:val="none"/>
        </w:rPr>
      </w:pPr>
      <w:bookmarkStart w:id="1" w:name="_Hlk172642657"/>
      <w:r w:rsidRPr="0033575E">
        <w:rPr>
          <w:rFonts w:ascii="Arial" w:eastAsia="Calibri" w:hAnsi="Arial" w:cs="Arial"/>
          <w:kern w:val="0"/>
          <w:sz w:val="22"/>
          <w:szCs w:val="22"/>
          <w14:ligatures w14:val="none"/>
        </w:rPr>
        <w:t xml:space="preserve">Confirms that the pharmacy contractor is, as far as known, compliant with the </w:t>
      </w:r>
      <w:bookmarkEnd w:id="1"/>
      <w:r w:rsidR="006162B2" w:rsidRPr="0033575E">
        <w:rPr>
          <w:rFonts w:ascii="Arial" w:eastAsia="Calibri" w:hAnsi="Arial" w:cs="Arial"/>
          <w:sz w:val="22"/>
          <w:szCs w:val="22"/>
        </w:rPr>
        <w:t>NHS (Pharmaceutical and Local Pharmaceutical Services) Regulations (Terms of Service of NHS pharmacists</w:t>
      </w:r>
      <w:r w:rsidR="006162B2" w:rsidRPr="0033575E">
        <w:rPr>
          <w:rFonts w:ascii="Arial" w:eastAsia="Calibri" w:hAnsi="Arial" w:cs="Arial"/>
          <w:kern w:val="0"/>
          <w:sz w:val="22"/>
          <w:szCs w:val="22"/>
          <w14:ligatures w14:val="none"/>
        </w:rPr>
        <w:t xml:space="preserve">) </w:t>
      </w:r>
      <w:r w:rsidRPr="0033575E">
        <w:rPr>
          <w:rFonts w:ascii="Arial" w:eastAsia="Calibri" w:hAnsi="Arial" w:cs="Arial"/>
          <w:kern w:val="0"/>
          <w:sz w:val="22"/>
          <w:szCs w:val="22"/>
          <w14:ligatures w14:val="none"/>
        </w:rPr>
        <w:t>in respect of the provision of Essential services and an acceptable system of clinical governance</w:t>
      </w:r>
    </w:p>
    <w:p w14:paraId="407B2252" w14:textId="4646C028" w:rsidR="003D4C69" w:rsidRPr="0033575E" w:rsidRDefault="003D4C69" w:rsidP="003D4C69">
      <w:pPr>
        <w:numPr>
          <w:ilvl w:val="1"/>
          <w:numId w:val="4"/>
        </w:numPr>
        <w:spacing w:before="240" w:line="259" w:lineRule="auto"/>
        <w:contextualSpacing/>
        <w:rPr>
          <w:rFonts w:ascii="Arial" w:eastAsia="Calibri" w:hAnsi="Arial" w:cs="Arial"/>
          <w:kern w:val="0"/>
          <w:sz w:val="22"/>
          <w:szCs w:val="22"/>
          <w14:ligatures w14:val="none"/>
        </w:rPr>
      </w:pPr>
      <w:r w:rsidRPr="0033575E">
        <w:rPr>
          <w:rFonts w:ascii="Arial" w:eastAsia="Calibri" w:hAnsi="Arial" w:cs="Arial"/>
          <w:kern w:val="0"/>
          <w:sz w:val="22"/>
          <w:szCs w:val="22"/>
          <w14:ligatures w14:val="none"/>
        </w:rPr>
        <w:t xml:space="preserve">Confirms that the pharmacy contractor is providing the Blood Pressure Check </w:t>
      </w:r>
      <w:r w:rsidR="003652C3" w:rsidRPr="0033575E">
        <w:rPr>
          <w:rFonts w:ascii="Arial" w:eastAsia="Calibri" w:hAnsi="Arial" w:cs="Arial"/>
          <w:kern w:val="0"/>
          <w:sz w:val="22"/>
          <w:szCs w:val="22"/>
          <w14:ligatures w14:val="none"/>
        </w:rPr>
        <w:t>S</w:t>
      </w:r>
      <w:r w:rsidRPr="0033575E">
        <w:rPr>
          <w:rFonts w:ascii="Arial" w:eastAsia="Calibri" w:hAnsi="Arial" w:cs="Arial"/>
          <w:kern w:val="0"/>
          <w:sz w:val="22"/>
          <w:szCs w:val="22"/>
          <w14:ligatures w14:val="none"/>
        </w:rPr>
        <w:t xml:space="preserve">ervice (Hypertension Case-finding Advanced Service) in full accordance with the latest service specification especially how the </w:t>
      </w:r>
      <w:r w:rsidR="00AE54CB" w:rsidRPr="0033575E">
        <w:rPr>
          <w:rFonts w:ascii="Arial" w:eastAsia="Calibri" w:hAnsi="Arial" w:cs="Arial"/>
          <w:kern w:val="0"/>
          <w:sz w:val="22"/>
          <w:szCs w:val="22"/>
          <w14:ligatures w14:val="none"/>
        </w:rPr>
        <w:t xml:space="preserve">pharmacy </w:t>
      </w:r>
      <w:r w:rsidRPr="0033575E">
        <w:rPr>
          <w:rFonts w:ascii="Arial" w:eastAsia="Calibri" w:hAnsi="Arial" w:cs="Arial"/>
          <w:kern w:val="0"/>
          <w:sz w:val="22"/>
          <w:szCs w:val="22"/>
          <w14:ligatures w14:val="none"/>
        </w:rPr>
        <w:t>contractor will follow up the high blood pressure readings with the provision of ABPM and, w</w:t>
      </w:r>
      <w:r w:rsidR="00E9440C" w:rsidRPr="0033575E">
        <w:rPr>
          <w:rFonts w:ascii="Arial" w:eastAsia="Calibri" w:hAnsi="Arial" w:cs="Arial"/>
          <w:kern w:val="0"/>
          <w:sz w:val="22"/>
          <w:szCs w:val="22"/>
          <w14:ligatures w14:val="none"/>
        </w:rPr>
        <w:t>h</w:t>
      </w:r>
      <w:r w:rsidRPr="0033575E">
        <w:rPr>
          <w:rFonts w:ascii="Arial" w:eastAsia="Calibri" w:hAnsi="Arial" w:cs="Arial"/>
          <w:kern w:val="0"/>
          <w:sz w:val="22"/>
          <w:szCs w:val="22"/>
          <w14:ligatures w14:val="none"/>
        </w:rPr>
        <w:t>ere appli</w:t>
      </w:r>
      <w:r w:rsidR="00E9440C" w:rsidRPr="0033575E">
        <w:rPr>
          <w:rFonts w:ascii="Arial" w:eastAsia="Calibri" w:hAnsi="Arial" w:cs="Arial"/>
          <w:kern w:val="0"/>
          <w:sz w:val="22"/>
          <w:szCs w:val="22"/>
          <w14:ligatures w14:val="none"/>
        </w:rPr>
        <w:t>c</w:t>
      </w:r>
      <w:r w:rsidRPr="0033575E">
        <w:rPr>
          <w:rFonts w:ascii="Arial" w:eastAsia="Calibri" w:hAnsi="Arial" w:cs="Arial"/>
          <w:kern w:val="0"/>
          <w:sz w:val="22"/>
          <w:szCs w:val="22"/>
          <w14:ligatures w14:val="none"/>
        </w:rPr>
        <w:t>able</w:t>
      </w:r>
      <w:r w:rsidR="009D6A0D" w:rsidRPr="0033575E">
        <w:rPr>
          <w:rFonts w:ascii="Arial" w:eastAsia="Calibri" w:hAnsi="Arial" w:cs="Arial"/>
          <w:kern w:val="0"/>
          <w:sz w:val="22"/>
          <w:szCs w:val="22"/>
          <w14:ligatures w14:val="none"/>
        </w:rPr>
        <w:t>, refers patients to the GP</w:t>
      </w:r>
      <w:r w:rsidRPr="0033575E">
        <w:rPr>
          <w:rFonts w:ascii="Arial" w:eastAsia="Calibri" w:hAnsi="Arial" w:cs="Arial"/>
          <w:kern w:val="0"/>
          <w:sz w:val="22"/>
          <w:szCs w:val="22"/>
          <w14:ligatures w14:val="none"/>
        </w:rPr>
        <w:t xml:space="preserve">. </w:t>
      </w:r>
    </w:p>
    <w:p w14:paraId="4EE07982" w14:textId="77777777" w:rsidR="003D4C69" w:rsidRPr="0033575E" w:rsidRDefault="003D4C69" w:rsidP="003D4C69">
      <w:pPr>
        <w:numPr>
          <w:ilvl w:val="1"/>
          <w:numId w:val="4"/>
        </w:numPr>
        <w:spacing w:before="240" w:line="259" w:lineRule="auto"/>
        <w:contextualSpacing/>
        <w:rPr>
          <w:rFonts w:ascii="Arial" w:eastAsia="Calibri" w:hAnsi="Arial" w:cs="Arial"/>
          <w:kern w:val="0"/>
          <w:sz w:val="22"/>
          <w:szCs w:val="22"/>
          <w14:ligatures w14:val="none"/>
        </w:rPr>
      </w:pPr>
      <w:r w:rsidRPr="0033575E">
        <w:rPr>
          <w:rFonts w:ascii="Arial" w:eastAsia="Calibri" w:hAnsi="Arial" w:cs="Arial"/>
          <w:kern w:val="0"/>
          <w:sz w:val="22"/>
          <w:szCs w:val="22"/>
          <w14:ligatures w14:val="none"/>
        </w:rPr>
        <w:t xml:space="preserve">Liaises with the ICB commissioning team for the proposed clinic location (“Site ICB”) (where these are not the same) </w:t>
      </w:r>
    </w:p>
    <w:p w14:paraId="14A24247" w14:textId="7541B860" w:rsidR="003D4C69" w:rsidRPr="0033575E" w:rsidRDefault="003D4C69" w:rsidP="003D4C69">
      <w:pPr>
        <w:numPr>
          <w:ilvl w:val="1"/>
          <w:numId w:val="4"/>
        </w:numPr>
        <w:spacing w:before="240" w:line="259" w:lineRule="auto"/>
        <w:contextualSpacing/>
        <w:rPr>
          <w:rFonts w:ascii="Arial" w:eastAsia="Calibri" w:hAnsi="Arial" w:cs="Arial"/>
          <w:kern w:val="0"/>
          <w:sz w:val="22"/>
          <w:szCs w:val="22"/>
          <w14:ligatures w14:val="none"/>
        </w:rPr>
      </w:pPr>
      <w:r w:rsidRPr="0033575E">
        <w:rPr>
          <w:rFonts w:ascii="Arial" w:eastAsia="Calibri" w:hAnsi="Arial" w:cs="Arial"/>
          <w:kern w:val="0"/>
          <w:sz w:val="22"/>
          <w:szCs w:val="22"/>
          <w14:ligatures w14:val="none"/>
        </w:rPr>
        <w:t xml:space="preserve">Where the site is used for the provision of other Pharmaceutical Services, the Site ICB should weigh the patient and NHS benefits of approving the request considering current service provision in the area, frequency of the requested clinic and location of </w:t>
      </w:r>
      <w:r w:rsidR="00570699" w:rsidRPr="0033575E">
        <w:rPr>
          <w:rFonts w:ascii="Arial" w:eastAsia="Calibri" w:hAnsi="Arial" w:cs="Arial"/>
          <w:kern w:val="0"/>
          <w:sz w:val="22"/>
          <w:szCs w:val="22"/>
          <w14:ligatures w14:val="none"/>
        </w:rPr>
        <w:t xml:space="preserve">nearby </w:t>
      </w:r>
      <w:r w:rsidRPr="0033575E">
        <w:rPr>
          <w:rFonts w:ascii="Arial" w:eastAsia="Calibri" w:hAnsi="Arial" w:cs="Arial"/>
          <w:kern w:val="0"/>
          <w:sz w:val="22"/>
          <w:szCs w:val="22"/>
          <w14:ligatures w14:val="none"/>
        </w:rPr>
        <w:t>pharmacies and make a recommendation as to whether the clinic should be approved to the Home ICB</w:t>
      </w:r>
    </w:p>
    <w:p w14:paraId="2FD54D4C" w14:textId="15A09B3C" w:rsidR="003D4C69" w:rsidRPr="0033575E" w:rsidRDefault="003D4C69" w:rsidP="003D4C69">
      <w:pPr>
        <w:numPr>
          <w:ilvl w:val="0"/>
          <w:numId w:val="4"/>
        </w:numPr>
        <w:spacing w:before="240" w:line="259" w:lineRule="auto"/>
        <w:contextualSpacing/>
        <w:rPr>
          <w:rFonts w:ascii="Arial" w:eastAsia="Calibri" w:hAnsi="Arial" w:cs="Arial"/>
          <w:kern w:val="0"/>
          <w:sz w:val="22"/>
          <w:szCs w:val="22"/>
          <w14:ligatures w14:val="none"/>
        </w:rPr>
      </w:pPr>
      <w:r w:rsidRPr="0033575E">
        <w:rPr>
          <w:rFonts w:ascii="Arial" w:eastAsia="Calibri" w:hAnsi="Arial" w:cs="Arial"/>
          <w:kern w:val="0"/>
          <w:sz w:val="22"/>
          <w:szCs w:val="22"/>
          <w14:ligatures w14:val="none"/>
        </w:rPr>
        <w:t xml:space="preserve">The Home ICB commissioning team should use the information submitted and considered above to record the decision then communicate it in writing to the </w:t>
      </w:r>
      <w:r w:rsidR="00FB0D0F" w:rsidRPr="0033575E">
        <w:rPr>
          <w:rFonts w:ascii="Arial" w:eastAsia="Calibri" w:hAnsi="Arial" w:cs="Arial"/>
          <w:kern w:val="0"/>
          <w:sz w:val="22"/>
          <w:szCs w:val="22"/>
          <w14:ligatures w14:val="none"/>
        </w:rPr>
        <w:t xml:space="preserve">pharmacy </w:t>
      </w:r>
      <w:r w:rsidRPr="0033575E">
        <w:rPr>
          <w:rFonts w:ascii="Arial" w:eastAsia="Calibri" w:hAnsi="Arial" w:cs="Arial"/>
          <w:kern w:val="0"/>
          <w:sz w:val="22"/>
          <w:szCs w:val="22"/>
          <w14:ligatures w14:val="none"/>
        </w:rPr>
        <w:t>contractor, including advice as relevant in section 2 above.</w:t>
      </w:r>
    </w:p>
    <w:p w14:paraId="25033C98" w14:textId="77777777" w:rsidR="003D4C69" w:rsidRPr="0033575E" w:rsidRDefault="003D4C69" w:rsidP="003D4C69">
      <w:pPr>
        <w:numPr>
          <w:ilvl w:val="0"/>
          <w:numId w:val="4"/>
        </w:numPr>
        <w:spacing w:before="240" w:line="259" w:lineRule="auto"/>
        <w:contextualSpacing/>
        <w:rPr>
          <w:rFonts w:ascii="Arial" w:eastAsia="Calibri" w:hAnsi="Arial" w:cs="Arial"/>
          <w:kern w:val="0"/>
          <w:sz w:val="22"/>
          <w:szCs w:val="22"/>
          <w14:ligatures w14:val="none"/>
        </w:rPr>
      </w:pPr>
      <w:r w:rsidRPr="0033575E">
        <w:rPr>
          <w:rFonts w:ascii="Arial" w:eastAsia="Calibri" w:hAnsi="Arial" w:cs="Arial"/>
          <w:kern w:val="0"/>
          <w:sz w:val="22"/>
          <w:szCs w:val="22"/>
          <w14:ligatures w14:val="none"/>
        </w:rPr>
        <w:t>The Home ICB commissioning team should retain a record of the decision and any reasons for refusal.</w:t>
      </w:r>
    </w:p>
    <w:p w14:paraId="0EAF754B" w14:textId="77777777" w:rsidR="00F93812" w:rsidRDefault="00F93812" w:rsidP="009D7949">
      <w:pPr>
        <w:pStyle w:val="Heading2"/>
      </w:pPr>
    </w:p>
    <w:p w14:paraId="43B1C1A5" w14:textId="77777777" w:rsidR="00F93812" w:rsidRDefault="00F93812" w:rsidP="009D7949">
      <w:pPr>
        <w:pStyle w:val="Heading2"/>
      </w:pPr>
    </w:p>
    <w:p w14:paraId="18E575E9" w14:textId="77777777" w:rsidR="00F93812" w:rsidRDefault="00F93812" w:rsidP="009D7949">
      <w:pPr>
        <w:pStyle w:val="Heading2"/>
      </w:pPr>
    </w:p>
    <w:p w14:paraId="7A313243" w14:textId="77777777" w:rsidR="00F93812" w:rsidRDefault="00F93812" w:rsidP="009D7949">
      <w:pPr>
        <w:pStyle w:val="Heading2"/>
      </w:pPr>
    </w:p>
    <w:p w14:paraId="0FA7F4CB" w14:textId="77777777" w:rsidR="00F93812" w:rsidRDefault="00F93812" w:rsidP="009D7949">
      <w:pPr>
        <w:pStyle w:val="Heading2"/>
      </w:pPr>
    </w:p>
    <w:p w14:paraId="4A844BFA" w14:textId="77777777" w:rsidR="00F93812" w:rsidRDefault="00F93812" w:rsidP="009D7949">
      <w:pPr>
        <w:pStyle w:val="Heading2"/>
      </w:pPr>
    </w:p>
    <w:p w14:paraId="6EF13ED7" w14:textId="77777777" w:rsidR="00F93812" w:rsidRDefault="00F93812" w:rsidP="009D7949">
      <w:pPr>
        <w:pStyle w:val="Heading2"/>
      </w:pPr>
    </w:p>
    <w:p w14:paraId="32C29F3A" w14:textId="77777777" w:rsidR="00F93812" w:rsidRDefault="00F93812" w:rsidP="009D7949">
      <w:pPr>
        <w:pStyle w:val="Heading2"/>
      </w:pPr>
    </w:p>
    <w:p w14:paraId="62AC4AB2" w14:textId="77777777" w:rsidR="00F93812" w:rsidRDefault="00F93812" w:rsidP="009D7949">
      <w:pPr>
        <w:pStyle w:val="Heading2"/>
      </w:pPr>
    </w:p>
    <w:p w14:paraId="1B68456A" w14:textId="1E29951D" w:rsidR="00F93812" w:rsidRPr="00741184" w:rsidRDefault="009648D3" w:rsidP="00741184">
      <w:pPr>
        <w:rPr>
          <w:rFonts w:asciiTheme="majorHAnsi" w:eastAsiaTheme="majorEastAsia" w:hAnsiTheme="majorHAnsi" w:cstheme="majorBidi"/>
          <w:color w:val="0F4761" w:themeColor="accent1" w:themeShade="BF"/>
          <w:sz w:val="32"/>
          <w:szCs w:val="32"/>
        </w:rPr>
      </w:pPr>
      <w:r>
        <w:br w:type="page"/>
      </w:r>
    </w:p>
    <w:p w14:paraId="48A6977D" w14:textId="4E531BA9" w:rsidR="009D7949" w:rsidRDefault="009D7949" w:rsidP="00741184">
      <w:pPr>
        <w:pStyle w:val="Heading2"/>
        <w:numPr>
          <w:ilvl w:val="0"/>
          <w:numId w:val="1"/>
        </w:numPr>
      </w:pPr>
      <w:r>
        <w:t xml:space="preserve">Request for approval </w:t>
      </w:r>
    </w:p>
    <w:p w14:paraId="5920D895" w14:textId="77777777" w:rsidR="002914BB" w:rsidRDefault="009D7949" w:rsidP="009D7949">
      <w:pPr>
        <w:rPr>
          <w:rFonts w:ascii="Arial" w:hAnsi="Arial" w:cs="Arial"/>
        </w:rPr>
      </w:pPr>
      <w:r w:rsidRPr="73D352D4">
        <w:rPr>
          <w:rFonts w:ascii="Arial" w:hAnsi="Arial" w:cs="Arial"/>
        </w:rPr>
        <w:t xml:space="preserve">This form is to be completed by the pharmacy contractor where they wish to seek approval </w:t>
      </w:r>
      <w:r w:rsidRPr="00771916">
        <w:rPr>
          <w:rFonts w:ascii="Arial" w:hAnsi="Arial" w:cs="Arial"/>
        </w:rPr>
        <w:t xml:space="preserve">from </w:t>
      </w:r>
      <w:r w:rsidR="003F5362" w:rsidRPr="00771916">
        <w:rPr>
          <w:rFonts w:ascii="Arial" w:hAnsi="Arial" w:cs="Arial"/>
        </w:rPr>
        <w:t xml:space="preserve">the ICB </w:t>
      </w:r>
      <w:r w:rsidRPr="00771916">
        <w:rPr>
          <w:rFonts w:ascii="Arial" w:hAnsi="Arial" w:cs="Arial"/>
        </w:rPr>
        <w:t>to</w:t>
      </w:r>
      <w:r w:rsidRPr="73D352D4">
        <w:rPr>
          <w:rFonts w:ascii="Arial" w:hAnsi="Arial" w:cs="Arial"/>
        </w:rPr>
        <w:t xml:space="preserve"> offer </w:t>
      </w:r>
      <w:r w:rsidR="00893F9C">
        <w:rPr>
          <w:rFonts w:ascii="Arial" w:hAnsi="Arial" w:cs="Arial"/>
        </w:rPr>
        <w:t>Off-Site</w:t>
      </w:r>
      <w:r w:rsidRPr="73D352D4">
        <w:rPr>
          <w:rFonts w:ascii="Arial" w:hAnsi="Arial" w:cs="Arial"/>
        </w:rPr>
        <w:t xml:space="preserve"> Blood Pressure Checks service (Hypertension Case-finding Advanced Service) in a location other than their pharmacy.</w:t>
      </w:r>
    </w:p>
    <w:p w14:paraId="7961F866" w14:textId="77777777" w:rsidR="00E65BE0" w:rsidRDefault="009D7949" w:rsidP="00E65BE0">
      <w:pPr>
        <w:rPr>
          <w:rFonts w:ascii="Arial" w:eastAsiaTheme="minorEastAsia" w:hAnsi="Arial" w:cs="Arial"/>
          <w:noProof/>
          <w:lang w:eastAsia="en-GB"/>
        </w:rPr>
      </w:pPr>
      <w:r w:rsidRPr="73D352D4">
        <w:rPr>
          <w:rFonts w:ascii="Arial" w:hAnsi="Arial" w:cs="Arial"/>
        </w:rPr>
        <w:t xml:space="preserve">It should be submitted to </w:t>
      </w:r>
      <w:hyperlink r:id="rId13" w:history="1">
        <w:r w:rsidR="00E65BE0" w:rsidRPr="002245C9">
          <w:rPr>
            <w:rStyle w:val="Hyperlink"/>
            <w:rFonts w:ascii="Arial" w:eastAsiaTheme="minorEastAsia" w:hAnsi="Arial" w:cs="Arial"/>
            <w:noProof/>
            <w:lang w:eastAsia="en-GB"/>
          </w:rPr>
          <w:t>hweicbhv.pharmacy@nhs.net</w:t>
        </w:r>
      </w:hyperlink>
      <w:r w:rsidR="00E65BE0" w:rsidRPr="002245C9">
        <w:rPr>
          <w:rFonts w:ascii="Arial" w:eastAsiaTheme="minorEastAsia" w:hAnsi="Arial" w:cs="Arial"/>
          <w:noProof/>
          <w:lang w:eastAsia="en-GB"/>
        </w:rPr>
        <w:t xml:space="preserve"> </w:t>
      </w:r>
      <w:r w:rsidRPr="002245C9">
        <w:rPr>
          <w:rFonts w:ascii="Arial" w:eastAsiaTheme="minorEastAsia" w:hAnsi="Arial" w:cs="Arial"/>
          <w:lang w:eastAsia="en-GB"/>
        </w:rPr>
        <w:t xml:space="preserve"> at least </w:t>
      </w:r>
      <w:r w:rsidR="00E65BE0">
        <w:rPr>
          <w:rFonts w:ascii="Arial" w:eastAsiaTheme="minorEastAsia" w:hAnsi="Arial" w:cs="Arial"/>
          <w:noProof/>
          <w:lang w:eastAsia="en-GB"/>
        </w:rPr>
        <w:t>four</w:t>
      </w:r>
      <w:r>
        <w:rPr>
          <w:rFonts w:ascii="Arial" w:eastAsiaTheme="minorEastAsia" w:hAnsi="Arial" w:cs="Arial"/>
          <w:lang w:eastAsia="en-GB"/>
        </w:rPr>
        <w:t xml:space="preserve"> weeks before approval is needed, although in some cases this may be granted sooner.</w:t>
      </w:r>
      <w:r w:rsidRPr="002245C9">
        <w:rPr>
          <w:rFonts w:ascii="Arial" w:eastAsiaTheme="minorEastAsia" w:hAnsi="Arial" w:cs="Arial"/>
          <w:lang w:eastAsia="en-GB"/>
        </w:rPr>
        <w:t xml:space="preserve"> </w:t>
      </w:r>
      <w:r w:rsidR="00E65BE0" w:rsidRPr="002245C9">
        <w:rPr>
          <w:rFonts w:ascii="Arial" w:eastAsiaTheme="minorEastAsia" w:hAnsi="Arial" w:cs="Arial"/>
          <w:noProof/>
          <w:lang w:eastAsia="en-GB"/>
        </w:rPr>
        <w:t xml:space="preserve"> </w:t>
      </w:r>
    </w:p>
    <w:p w14:paraId="3E836707" w14:textId="77777777" w:rsidR="00E65BE0" w:rsidRPr="002245C9" w:rsidRDefault="00E65BE0" w:rsidP="00E65BE0">
      <w:pPr>
        <w:rPr>
          <w:rFonts w:ascii="Arial" w:eastAsiaTheme="minorEastAsia" w:hAnsi="Arial" w:cs="Arial"/>
          <w:noProof/>
          <w:lang w:eastAsia="en-GB"/>
        </w:rPr>
      </w:pPr>
      <w:r>
        <w:rPr>
          <w:rFonts w:ascii="Arial" w:eastAsiaTheme="minorEastAsia" w:hAnsi="Arial" w:cs="Arial"/>
          <w:noProof/>
          <w:lang w:eastAsia="en-GB"/>
        </w:rPr>
        <w:t xml:space="preserve">The Pharmaceutical Services Regulations Committee (decision making Committee at Herts and West Essex ICB (HWE ICB), on behalf of the 6 ICBs in the East of England) has delegated decision making for Off-Site Blood Pressure Checks Service (Hypertension Case-Finding Advanced Services) to Assistant Director of Primary Care Contracting (HWE ICB), the Senior Contracting Manager for Pharmacy (HWE ICB) and relevant ICB commissioning lead. This panel will consider applications for off-site provision. </w:t>
      </w:r>
      <w:r w:rsidRPr="002245C9">
        <w:rPr>
          <w:rFonts w:ascii="Arial" w:eastAsiaTheme="minorEastAsia" w:hAnsi="Arial" w:cs="Arial"/>
          <w:noProof/>
          <w:lang w:eastAsia="en-GB"/>
        </w:rPr>
        <w:t xml:space="preserve">       </w:t>
      </w:r>
    </w:p>
    <w:p w14:paraId="3A0E5F8A" w14:textId="427BA9D3" w:rsidR="009D7949" w:rsidRPr="006F0CE7" w:rsidRDefault="009D7949" w:rsidP="009D7949">
      <w:pPr>
        <w:rPr>
          <w:rFonts w:ascii="Arial" w:hAnsi="Arial" w:cs="Arial"/>
        </w:rPr>
      </w:pPr>
    </w:p>
    <w:tbl>
      <w:tblPr>
        <w:tblStyle w:val="TableGrid"/>
        <w:tblW w:w="113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281"/>
        <w:gridCol w:w="1980"/>
        <w:gridCol w:w="992"/>
        <w:gridCol w:w="992"/>
        <w:gridCol w:w="992"/>
      </w:tblGrid>
      <w:tr w:rsidR="00F354ED" w14:paraId="656D8FA2" w14:textId="3CDF2F83" w:rsidTr="73D352D4">
        <w:tc>
          <w:tcPr>
            <w:tcW w:w="5103" w:type="dxa"/>
            <w:shd w:val="clear" w:color="auto" w:fill="auto"/>
          </w:tcPr>
          <w:p w14:paraId="547415C3" w14:textId="77777777" w:rsidR="00F354ED" w:rsidRPr="002339C4" w:rsidRDefault="5331ADE6" w:rsidP="001F6C55">
            <w:pPr>
              <w:spacing w:before="120" w:after="120"/>
              <w:rPr>
                <w:rFonts w:ascii="Arial" w:hAnsi="Arial" w:cs="Arial"/>
              </w:rPr>
            </w:pPr>
            <w:r w:rsidRPr="73D352D4">
              <w:rPr>
                <w:rFonts w:ascii="Arial" w:hAnsi="Arial" w:cs="Arial"/>
              </w:rPr>
              <w:t>Name of person completing form</w:t>
            </w:r>
          </w:p>
        </w:tc>
        <w:tc>
          <w:tcPr>
            <w:tcW w:w="4253" w:type="dxa"/>
            <w:gridSpan w:val="3"/>
            <w:shd w:val="clear" w:color="auto" w:fill="auto"/>
          </w:tcPr>
          <w:p w14:paraId="0473B183" w14:textId="77777777" w:rsidR="00F354ED" w:rsidRPr="002339C4" w:rsidRDefault="00C00674" w:rsidP="001F6C55">
            <w:pPr>
              <w:spacing w:before="120" w:after="120"/>
              <w:rPr>
                <w:rFonts w:ascii="Arial" w:hAnsi="Arial" w:cs="Arial"/>
              </w:rPr>
            </w:pPr>
            <w:sdt>
              <w:sdtPr>
                <w:rPr>
                  <w:rFonts w:ascii="Arial" w:hAnsi="Arial" w:cs="Arial"/>
                  <w:highlight w:val="yellow"/>
                </w:rPr>
                <w:alias w:val="Submitted by"/>
                <w:tag w:val="Submitted by"/>
                <w:id w:val="-563807436"/>
                <w:placeholder>
                  <w:docPart w:val="F5B91EA7AE0F434B92F5D2AB9ADDDA7E"/>
                </w:placeholder>
                <w:showingPlcHdr/>
                <w:text/>
              </w:sdtPr>
              <w:sdtEndPr/>
              <w:sdtContent>
                <w:r w:rsidR="5331ADE6" w:rsidRPr="73D352D4">
                  <w:rPr>
                    <w:rStyle w:val="PlaceholderText"/>
                  </w:rPr>
                  <w:t>Click or tap here to enter text.</w:t>
                </w:r>
              </w:sdtContent>
            </w:sdt>
          </w:p>
        </w:tc>
        <w:tc>
          <w:tcPr>
            <w:tcW w:w="992" w:type="dxa"/>
          </w:tcPr>
          <w:p w14:paraId="275FD051" w14:textId="77777777" w:rsidR="00F354ED" w:rsidRDefault="00F354ED" w:rsidP="001F6C55">
            <w:pPr>
              <w:spacing w:before="120" w:after="120"/>
              <w:rPr>
                <w:rFonts w:ascii="Arial" w:hAnsi="Arial" w:cs="Arial"/>
              </w:rPr>
            </w:pPr>
          </w:p>
        </w:tc>
        <w:tc>
          <w:tcPr>
            <w:tcW w:w="992" w:type="dxa"/>
          </w:tcPr>
          <w:p w14:paraId="592E8CEE" w14:textId="4AF1553D" w:rsidR="00F354ED" w:rsidRDefault="00F354ED" w:rsidP="001F6C55">
            <w:pPr>
              <w:spacing w:before="120" w:after="120"/>
              <w:rPr>
                <w:rFonts w:ascii="Arial" w:hAnsi="Arial" w:cs="Arial"/>
              </w:rPr>
            </w:pPr>
          </w:p>
        </w:tc>
      </w:tr>
      <w:tr w:rsidR="00F354ED" w14:paraId="2C9C9C0E" w14:textId="3E0FAFB2" w:rsidTr="73D352D4">
        <w:tc>
          <w:tcPr>
            <w:tcW w:w="5103" w:type="dxa"/>
            <w:shd w:val="clear" w:color="auto" w:fill="auto"/>
          </w:tcPr>
          <w:p w14:paraId="372C17AA" w14:textId="77777777" w:rsidR="00F354ED" w:rsidRPr="002339C4" w:rsidRDefault="5331ADE6" w:rsidP="001F6C55">
            <w:pPr>
              <w:spacing w:before="120" w:after="120"/>
              <w:rPr>
                <w:rFonts w:ascii="Arial" w:hAnsi="Arial" w:cs="Arial"/>
              </w:rPr>
            </w:pPr>
            <w:r w:rsidRPr="73D352D4">
              <w:rPr>
                <w:rFonts w:ascii="Arial" w:hAnsi="Arial" w:cs="Arial"/>
              </w:rPr>
              <w:t>Contact e-mail (for return of decision)</w:t>
            </w:r>
          </w:p>
        </w:tc>
        <w:sdt>
          <w:sdtPr>
            <w:rPr>
              <w:rFonts w:ascii="Arial" w:hAnsi="Arial" w:cs="Arial"/>
              <w:highlight w:val="yellow"/>
            </w:rPr>
            <w:alias w:val="e-mail"/>
            <w:tag w:val="e-mail"/>
            <w:id w:val="-669408269"/>
            <w:placeholder>
              <w:docPart w:val="EB3ECD51E8CE4F3A9ECE589E336714D0"/>
            </w:placeholder>
            <w:showingPlcHdr/>
          </w:sdtPr>
          <w:sdtEndPr/>
          <w:sdtContent>
            <w:tc>
              <w:tcPr>
                <w:tcW w:w="4253" w:type="dxa"/>
                <w:gridSpan w:val="3"/>
                <w:shd w:val="clear" w:color="auto" w:fill="auto"/>
              </w:tcPr>
              <w:p w14:paraId="3194981F" w14:textId="77777777" w:rsidR="00F354ED" w:rsidRPr="002339C4" w:rsidRDefault="5331ADE6" w:rsidP="001F6C55">
                <w:pPr>
                  <w:spacing w:before="120" w:after="120"/>
                  <w:rPr>
                    <w:rFonts w:ascii="Arial" w:hAnsi="Arial" w:cs="Arial"/>
                  </w:rPr>
                </w:pPr>
                <w:r w:rsidRPr="73D352D4">
                  <w:rPr>
                    <w:rStyle w:val="PlaceholderText"/>
                  </w:rPr>
                  <w:t>Click or tap here to enter text.</w:t>
                </w:r>
              </w:p>
            </w:tc>
          </w:sdtContent>
        </w:sdt>
        <w:tc>
          <w:tcPr>
            <w:tcW w:w="992" w:type="dxa"/>
          </w:tcPr>
          <w:p w14:paraId="252D7960" w14:textId="77777777" w:rsidR="00F354ED" w:rsidRDefault="00F354ED" w:rsidP="001F6C55">
            <w:pPr>
              <w:spacing w:before="120" w:after="120"/>
              <w:rPr>
                <w:rFonts w:ascii="Arial" w:hAnsi="Arial" w:cs="Arial"/>
              </w:rPr>
            </w:pPr>
          </w:p>
        </w:tc>
        <w:tc>
          <w:tcPr>
            <w:tcW w:w="992" w:type="dxa"/>
          </w:tcPr>
          <w:p w14:paraId="7AD4051F" w14:textId="47D72EDC" w:rsidR="00F354ED" w:rsidRDefault="00F354ED" w:rsidP="001F6C55">
            <w:pPr>
              <w:spacing w:before="120" w:after="120"/>
              <w:rPr>
                <w:rFonts w:ascii="Arial" w:hAnsi="Arial" w:cs="Arial"/>
              </w:rPr>
            </w:pPr>
          </w:p>
        </w:tc>
      </w:tr>
      <w:tr w:rsidR="00F354ED" w14:paraId="201A05E9" w14:textId="00820BB6" w:rsidTr="73D352D4">
        <w:tc>
          <w:tcPr>
            <w:tcW w:w="5103" w:type="dxa"/>
            <w:shd w:val="clear" w:color="auto" w:fill="auto"/>
          </w:tcPr>
          <w:p w14:paraId="0F1B80CF" w14:textId="77777777" w:rsidR="00F354ED" w:rsidRDefault="5331ADE6" w:rsidP="001F6C55">
            <w:pPr>
              <w:spacing w:before="120" w:after="120"/>
              <w:rPr>
                <w:rFonts w:ascii="Arial" w:hAnsi="Arial" w:cs="Arial"/>
              </w:rPr>
            </w:pPr>
            <w:r w:rsidRPr="73D352D4">
              <w:rPr>
                <w:rFonts w:ascii="Arial" w:hAnsi="Arial" w:cs="Arial"/>
              </w:rPr>
              <w:t>Pharmacy ODS code</w:t>
            </w:r>
            <w:r w:rsidR="00F354ED">
              <w:tab/>
            </w:r>
          </w:p>
        </w:tc>
        <w:tc>
          <w:tcPr>
            <w:tcW w:w="4253" w:type="dxa"/>
            <w:gridSpan w:val="3"/>
            <w:shd w:val="clear" w:color="auto" w:fill="auto"/>
          </w:tcPr>
          <w:p w14:paraId="2D292FC3" w14:textId="77777777" w:rsidR="00F354ED" w:rsidRDefault="00C00674" w:rsidP="001F6C55">
            <w:pPr>
              <w:spacing w:before="120" w:after="120"/>
              <w:rPr>
                <w:rFonts w:ascii="Arial" w:hAnsi="Arial" w:cs="Arial"/>
              </w:rPr>
            </w:pPr>
            <w:sdt>
              <w:sdtPr>
                <w:rPr>
                  <w:rFonts w:ascii="Arial" w:hAnsi="Arial" w:cs="Arial"/>
                  <w:highlight w:val="yellow"/>
                </w:rPr>
                <w:alias w:val="ODS"/>
                <w:tag w:val="ODS"/>
                <w:id w:val="230971090"/>
                <w:placeholder>
                  <w:docPart w:val="55363DB903164C45AA101B6AD4E9FABD"/>
                </w:placeholder>
                <w:showingPlcHdr/>
                <w:text/>
              </w:sdtPr>
              <w:sdtEndPr/>
              <w:sdtContent>
                <w:r w:rsidR="5331ADE6" w:rsidRPr="73D352D4">
                  <w:rPr>
                    <w:rStyle w:val="PlaceholderText"/>
                  </w:rPr>
                  <w:t>Click or tap here to enter text.</w:t>
                </w:r>
              </w:sdtContent>
            </w:sdt>
          </w:p>
        </w:tc>
        <w:tc>
          <w:tcPr>
            <w:tcW w:w="992" w:type="dxa"/>
          </w:tcPr>
          <w:p w14:paraId="755E130C" w14:textId="77777777" w:rsidR="00F354ED" w:rsidRDefault="00F354ED" w:rsidP="001F6C55">
            <w:pPr>
              <w:spacing w:before="120" w:after="120"/>
              <w:rPr>
                <w:rFonts w:ascii="Arial" w:hAnsi="Arial" w:cs="Arial"/>
              </w:rPr>
            </w:pPr>
          </w:p>
        </w:tc>
        <w:tc>
          <w:tcPr>
            <w:tcW w:w="992" w:type="dxa"/>
          </w:tcPr>
          <w:p w14:paraId="1808076E" w14:textId="329E137B" w:rsidR="00F354ED" w:rsidRDefault="00F354ED" w:rsidP="001F6C55">
            <w:pPr>
              <w:spacing w:before="120" w:after="120"/>
              <w:rPr>
                <w:rFonts w:ascii="Arial" w:hAnsi="Arial" w:cs="Arial"/>
              </w:rPr>
            </w:pPr>
          </w:p>
        </w:tc>
      </w:tr>
      <w:tr w:rsidR="00F354ED" w14:paraId="24251207" w14:textId="1C931ADE" w:rsidTr="73D352D4">
        <w:tc>
          <w:tcPr>
            <w:tcW w:w="5103" w:type="dxa"/>
            <w:shd w:val="clear" w:color="auto" w:fill="auto"/>
          </w:tcPr>
          <w:p w14:paraId="21618CB8" w14:textId="77777777" w:rsidR="00F354ED" w:rsidRDefault="5331ADE6" w:rsidP="001F6C55">
            <w:pPr>
              <w:spacing w:before="120" w:after="120"/>
              <w:rPr>
                <w:rFonts w:ascii="Arial" w:hAnsi="Arial" w:cs="Arial"/>
              </w:rPr>
            </w:pPr>
            <w:r w:rsidRPr="73D352D4">
              <w:rPr>
                <w:rFonts w:ascii="Arial" w:hAnsi="Arial" w:cs="Arial"/>
              </w:rPr>
              <w:t>Pharmacy name</w:t>
            </w:r>
          </w:p>
        </w:tc>
        <w:tc>
          <w:tcPr>
            <w:tcW w:w="4253" w:type="dxa"/>
            <w:gridSpan w:val="3"/>
            <w:shd w:val="clear" w:color="auto" w:fill="auto"/>
          </w:tcPr>
          <w:p w14:paraId="366036DA" w14:textId="77777777" w:rsidR="00F354ED" w:rsidRDefault="00C00674" w:rsidP="001F6C55">
            <w:pPr>
              <w:spacing w:before="120" w:after="120"/>
              <w:rPr>
                <w:rFonts w:ascii="Arial" w:hAnsi="Arial" w:cs="Arial"/>
              </w:rPr>
            </w:pPr>
            <w:sdt>
              <w:sdtPr>
                <w:rPr>
                  <w:rFonts w:ascii="Arial" w:hAnsi="Arial" w:cs="Arial"/>
                  <w:highlight w:val="yellow"/>
                </w:rPr>
                <w:alias w:val="Pharmacy name"/>
                <w:tag w:val="Pharmacy name"/>
                <w:id w:val="1876581147"/>
                <w:placeholder>
                  <w:docPart w:val="9C868C8238FE4A7D97E14952CB62AA45"/>
                </w:placeholder>
                <w:showingPlcHdr/>
                <w:text/>
              </w:sdtPr>
              <w:sdtEndPr/>
              <w:sdtContent>
                <w:r w:rsidR="5331ADE6" w:rsidRPr="73D352D4">
                  <w:rPr>
                    <w:rStyle w:val="PlaceholderText"/>
                  </w:rPr>
                  <w:t>Click or tap here to enter text.</w:t>
                </w:r>
              </w:sdtContent>
            </w:sdt>
          </w:p>
        </w:tc>
        <w:tc>
          <w:tcPr>
            <w:tcW w:w="992" w:type="dxa"/>
          </w:tcPr>
          <w:p w14:paraId="20E528A9" w14:textId="77777777" w:rsidR="00F354ED" w:rsidRDefault="00F354ED" w:rsidP="001F6C55">
            <w:pPr>
              <w:spacing w:before="120" w:after="120"/>
              <w:rPr>
                <w:rFonts w:ascii="Arial" w:hAnsi="Arial" w:cs="Arial"/>
              </w:rPr>
            </w:pPr>
          </w:p>
        </w:tc>
        <w:tc>
          <w:tcPr>
            <w:tcW w:w="992" w:type="dxa"/>
          </w:tcPr>
          <w:p w14:paraId="527A7C08" w14:textId="44558BE8" w:rsidR="00F354ED" w:rsidRDefault="00F354ED" w:rsidP="001F6C55">
            <w:pPr>
              <w:spacing w:before="120" w:after="120"/>
              <w:rPr>
                <w:rFonts w:ascii="Arial" w:hAnsi="Arial" w:cs="Arial"/>
              </w:rPr>
            </w:pPr>
          </w:p>
        </w:tc>
      </w:tr>
      <w:tr w:rsidR="00F354ED" w14:paraId="6E05D4BF" w14:textId="22192EB0" w:rsidTr="73D352D4">
        <w:tc>
          <w:tcPr>
            <w:tcW w:w="5103" w:type="dxa"/>
            <w:shd w:val="clear" w:color="auto" w:fill="auto"/>
          </w:tcPr>
          <w:p w14:paraId="3D315F4D" w14:textId="77777777" w:rsidR="00F354ED" w:rsidRDefault="5331ADE6" w:rsidP="001F6C55">
            <w:pPr>
              <w:spacing w:before="120" w:after="120"/>
              <w:rPr>
                <w:rFonts w:ascii="Arial" w:hAnsi="Arial" w:cs="Arial"/>
              </w:rPr>
            </w:pPr>
            <w:r w:rsidRPr="73D352D4">
              <w:rPr>
                <w:rFonts w:ascii="Arial" w:hAnsi="Arial" w:cs="Arial"/>
              </w:rPr>
              <w:t>ICB Commissioning team</w:t>
            </w:r>
          </w:p>
        </w:tc>
        <w:tc>
          <w:tcPr>
            <w:tcW w:w="4253" w:type="dxa"/>
            <w:gridSpan w:val="3"/>
            <w:shd w:val="clear" w:color="auto" w:fill="auto"/>
          </w:tcPr>
          <w:p w14:paraId="2A21CEC3" w14:textId="77777777" w:rsidR="00F354ED" w:rsidRDefault="00C00674" w:rsidP="001F6C55">
            <w:pPr>
              <w:spacing w:before="120" w:after="120"/>
              <w:rPr>
                <w:rFonts w:ascii="Arial" w:hAnsi="Arial" w:cs="Arial"/>
              </w:rPr>
            </w:pPr>
            <w:sdt>
              <w:sdtPr>
                <w:rPr>
                  <w:rFonts w:ascii="Arial" w:hAnsi="Arial" w:cs="Arial"/>
                  <w:highlight w:val="yellow"/>
                </w:rPr>
                <w:alias w:val="Home RT"/>
                <w:tag w:val="Home RT"/>
                <w:id w:val="-1216268088"/>
                <w:placeholder>
                  <w:docPart w:val="D6726AC3170849F6BE7FEA4503954904"/>
                </w:placeholder>
                <w:showingPlcHdr/>
                <w:dropDownList>
                  <w:listItem w:value="Choose an item."/>
                  <w:listItem w:displayText="East of England" w:value="East of England"/>
                  <w:listItem w:displayText="London" w:value="London"/>
                  <w:listItem w:displayText="Midlands" w:value="Midlands"/>
                  <w:listItem w:displayText="North East and Yorkshire" w:value="North East and Yorkshire"/>
                  <w:listItem w:displayText="North West" w:value="North West"/>
                  <w:listItem w:displayText="South East" w:value="South East"/>
                  <w:listItem w:displayText="South West" w:value="South West"/>
                </w:dropDownList>
              </w:sdtPr>
              <w:sdtEndPr/>
              <w:sdtContent>
                <w:r w:rsidR="5331ADE6" w:rsidRPr="73D352D4">
                  <w:rPr>
                    <w:rStyle w:val="PlaceholderText"/>
                  </w:rPr>
                  <w:t>Choose an item.</w:t>
                </w:r>
              </w:sdtContent>
            </w:sdt>
          </w:p>
        </w:tc>
        <w:tc>
          <w:tcPr>
            <w:tcW w:w="992" w:type="dxa"/>
          </w:tcPr>
          <w:p w14:paraId="423A1CFB" w14:textId="77777777" w:rsidR="00F354ED" w:rsidRDefault="00F354ED" w:rsidP="001F6C55">
            <w:pPr>
              <w:spacing w:before="120" w:after="120"/>
              <w:rPr>
                <w:rFonts w:ascii="Arial" w:hAnsi="Arial" w:cs="Arial"/>
              </w:rPr>
            </w:pPr>
          </w:p>
        </w:tc>
        <w:tc>
          <w:tcPr>
            <w:tcW w:w="992" w:type="dxa"/>
          </w:tcPr>
          <w:p w14:paraId="3B20E403" w14:textId="69DC446E" w:rsidR="00F354ED" w:rsidRDefault="00F354ED" w:rsidP="001F6C55">
            <w:pPr>
              <w:spacing w:before="120" w:after="120"/>
              <w:rPr>
                <w:rFonts w:ascii="Arial" w:hAnsi="Arial" w:cs="Arial"/>
              </w:rPr>
            </w:pPr>
          </w:p>
        </w:tc>
      </w:tr>
      <w:tr w:rsidR="00F354ED" w14:paraId="7FE8AC92" w14:textId="285D32A8" w:rsidTr="73D352D4">
        <w:trPr>
          <w:trHeight w:val="151"/>
        </w:trPr>
        <w:tc>
          <w:tcPr>
            <w:tcW w:w="9356" w:type="dxa"/>
            <w:gridSpan w:val="4"/>
            <w:shd w:val="clear" w:color="auto" w:fill="auto"/>
          </w:tcPr>
          <w:p w14:paraId="70BF8F48" w14:textId="77777777" w:rsidR="00F354ED" w:rsidRPr="00823E7D" w:rsidRDefault="00F354ED" w:rsidP="001F6C55">
            <w:pPr>
              <w:spacing w:before="120" w:after="120"/>
              <w:rPr>
                <w:rFonts w:ascii="Arial" w:hAnsi="Arial" w:cs="Arial"/>
                <w:sz w:val="2"/>
                <w:szCs w:val="2"/>
              </w:rPr>
            </w:pPr>
            <w:r w:rsidRPr="00E72E5D">
              <w:rPr>
                <w:rFonts w:ascii="Arial" w:hAnsi="Arial" w:cs="Arial"/>
                <w:b/>
                <w:bCs/>
              </w:rPr>
              <w:t xml:space="preserve">About your </w:t>
            </w:r>
            <w:r>
              <w:rPr>
                <w:rFonts w:ascii="Arial" w:hAnsi="Arial" w:cs="Arial"/>
                <w:b/>
                <w:bCs/>
              </w:rPr>
              <w:t xml:space="preserve">proposed clinic </w:t>
            </w:r>
          </w:p>
        </w:tc>
        <w:tc>
          <w:tcPr>
            <w:tcW w:w="992" w:type="dxa"/>
          </w:tcPr>
          <w:p w14:paraId="049F2887" w14:textId="77777777" w:rsidR="00F354ED" w:rsidRPr="00E72E5D" w:rsidRDefault="00F354ED" w:rsidP="001F6C55">
            <w:pPr>
              <w:spacing w:before="120" w:after="120"/>
              <w:rPr>
                <w:rFonts w:ascii="Arial" w:hAnsi="Arial" w:cs="Arial"/>
                <w:b/>
                <w:bCs/>
              </w:rPr>
            </w:pPr>
          </w:p>
        </w:tc>
        <w:tc>
          <w:tcPr>
            <w:tcW w:w="992" w:type="dxa"/>
          </w:tcPr>
          <w:p w14:paraId="1A6D0C3C" w14:textId="753EC882" w:rsidR="00F354ED" w:rsidRPr="00E72E5D" w:rsidRDefault="00F354ED" w:rsidP="001F6C55">
            <w:pPr>
              <w:spacing w:before="120" w:after="120"/>
              <w:rPr>
                <w:rFonts w:ascii="Arial" w:hAnsi="Arial" w:cs="Arial"/>
                <w:b/>
                <w:bCs/>
              </w:rPr>
            </w:pPr>
          </w:p>
        </w:tc>
      </w:tr>
      <w:tr w:rsidR="00F354ED" w14:paraId="17FFEABE" w14:textId="178534CE" w:rsidTr="73D352D4">
        <w:tc>
          <w:tcPr>
            <w:tcW w:w="5103" w:type="dxa"/>
            <w:shd w:val="clear" w:color="auto" w:fill="auto"/>
          </w:tcPr>
          <w:p w14:paraId="1C316124" w14:textId="77777777" w:rsidR="00F354ED" w:rsidRDefault="5331ADE6" w:rsidP="001F6C55">
            <w:pPr>
              <w:spacing w:before="120" w:after="120"/>
              <w:rPr>
                <w:rFonts w:ascii="Arial" w:hAnsi="Arial" w:cs="Arial"/>
              </w:rPr>
            </w:pPr>
            <w:r w:rsidRPr="73D352D4">
              <w:rPr>
                <w:rFonts w:ascii="Arial" w:hAnsi="Arial" w:cs="Arial"/>
              </w:rPr>
              <w:t>Postcode</w:t>
            </w:r>
          </w:p>
        </w:tc>
        <w:tc>
          <w:tcPr>
            <w:tcW w:w="4253" w:type="dxa"/>
            <w:gridSpan w:val="3"/>
            <w:shd w:val="clear" w:color="auto" w:fill="auto"/>
          </w:tcPr>
          <w:p w14:paraId="2D685E8C" w14:textId="77777777" w:rsidR="00F354ED" w:rsidRDefault="00C00674" w:rsidP="001F6C55">
            <w:pPr>
              <w:spacing w:before="120" w:after="120"/>
              <w:rPr>
                <w:rFonts w:ascii="Arial" w:hAnsi="Arial" w:cs="Arial"/>
              </w:rPr>
            </w:pPr>
            <w:sdt>
              <w:sdtPr>
                <w:rPr>
                  <w:rFonts w:ascii="Arial" w:hAnsi="Arial" w:cs="Arial"/>
                  <w:highlight w:val="yellow"/>
                </w:rPr>
                <w:alias w:val="Clinic postcode"/>
                <w:tag w:val="Clinic postcode"/>
                <w:id w:val="-1281260343"/>
                <w:placeholder>
                  <w:docPart w:val="E552953AA3324EECB31ED84E2721F31D"/>
                </w:placeholder>
                <w:showingPlcHdr/>
              </w:sdtPr>
              <w:sdtEndPr/>
              <w:sdtContent>
                <w:r w:rsidR="5331ADE6" w:rsidRPr="73D352D4">
                  <w:rPr>
                    <w:rStyle w:val="PlaceholderText"/>
                  </w:rPr>
                  <w:t>Click or tap here to enter text.</w:t>
                </w:r>
              </w:sdtContent>
            </w:sdt>
          </w:p>
        </w:tc>
        <w:tc>
          <w:tcPr>
            <w:tcW w:w="992" w:type="dxa"/>
          </w:tcPr>
          <w:p w14:paraId="284702CC" w14:textId="77777777" w:rsidR="00F354ED" w:rsidRDefault="00F354ED" w:rsidP="001F6C55">
            <w:pPr>
              <w:spacing w:before="120" w:after="120"/>
              <w:rPr>
                <w:rFonts w:ascii="Arial" w:hAnsi="Arial" w:cs="Arial"/>
              </w:rPr>
            </w:pPr>
          </w:p>
        </w:tc>
        <w:tc>
          <w:tcPr>
            <w:tcW w:w="992" w:type="dxa"/>
          </w:tcPr>
          <w:p w14:paraId="6C478A51" w14:textId="6B2C946D" w:rsidR="00F354ED" w:rsidRDefault="00F354ED" w:rsidP="001F6C55">
            <w:pPr>
              <w:spacing w:before="120" w:after="120"/>
              <w:rPr>
                <w:rFonts w:ascii="Arial" w:hAnsi="Arial" w:cs="Arial"/>
              </w:rPr>
            </w:pPr>
          </w:p>
        </w:tc>
      </w:tr>
      <w:tr w:rsidR="00F354ED" w14:paraId="11133DE9" w14:textId="7C8B912B" w:rsidTr="73D352D4">
        <w:tc>
          <w:tcPr>
            <w:tcW w:w="5103" w:type="dxa"/>
            <w:shd w:val="clear" w:color="auto" w:fill="auto"/>
          </w:tcPr>
          <w:p w14:paraId="4FDD323F" w14:textId="77777777" w:rsidR="00F354ED" w:rsidRDefault="5331ADE6" w:rsidP="001F6C55">
            <w:pPr>
              <w:spacing w:before="120" w:after="120"/>
              <w:rPr>
                <w:rFonts w:ascii="Arial" w:hAnsi="Arial" w:cs="Arial"/>
              </w:rPr>
            </w:pPr>
            <w:r w:rsidRPr="73D352D4">
              <w:rPr>
                <w:rFonts w:ascii="Arial" w:hAnsi="Arial" w:cs="Arial"/>
              </w:rPr>
              <w:t>Address</w:t>
            </w:r>
          </w:p>
        </w:tc>
        <w:tc>
          <w:tcPr>
            <w:tcW w:w="4253" w:type="dxa"/>
            <w:gridSpan w:val="3"/>
            <w:shd w:val="clear" w:color="auto" w:fill="auto"/>
          </w:tcPr>
          <w:p w14:paraId="73DD6FB4" w14:textId="77777777" w:rsidR="00F354ED" w:rsidRDefault="00C00674" w:rsidP="001F6C55">
            <w:pPr>
              <w:spacing w:before="120" w:after="120"/>
              <w:rPr>
                <w:rFonts w:ascii="Arial" w:hAnsi="Arial" w:cs="Arial"/>
              </w:rPr>
            </w:pPr>
            <w:sdt>
              <w:sdtPr>
                <w:rPr>
                  <w:rStyle w:val="PlaceholderText"/>
                </w:rPr>
                <w:alias w:val="Clinic Address"/>
                <w:tag w:val="Clinic Address"/>
                <w:id w:val="-1231613430"/>
                <w:placeholder>
                  <w:docPart w:val="FE8B2F2D690048A9BF32EF57D8099417"/>
                </w:placeholder>
                <w:showingPlcHdr/>
              </w:sdtPr>
              <w:sdtEndPr>
                <w:rPr>
                  <w:rStyle w:val="PlaceholderText"/>
                </w:rPr>
              </w:sdtEndPr>
              <w:sdtContent>
                <w:r w:rsidR="5331ADE6" w:rsidRPr="73D352D4">
                  <w:rPr>
                    <w:rStyle w:val="PlaceholderText"/>
                  </w:rPr>
                  <w:t>Click or tap here to enter text.</w:t>
                </w:r>
              </w:sdtContent>
            </w:sdt>
          </w:p>
        </w:tc>
        <w:tc>
          <w:tcPr>
            <w:tcW w:w="992" w:type="dxa"/>
          </w:tcPr>
          <w:p w14:paraId="02FF93DC" w14:textId="77777777" w:rsidR="00F354ED" w:rsidRDefault="00F354ED" w:rsidP="001F6C55">
            <w:pPr>
              <w:spacing w:before="120" w:after="120"/>
              <w:rPr>
                <w:rStyle w:val="PlaceholderText"/>
              </w:rPr>
            </w:pPr>
          </w:p>
        </w:tc>
        <w:tc>
          <w:tcPr>
            <w:tcW w:w="992" w:type="dxa"/>
          </w:tcPr>
          <w:p w14:paraId="114D1F6D" w14:textId="172BB65C" w:rsidR="00F354ED" w:rsidRDefault="00F354ED" w:rsidP="001F6C55">
            <w:pPr>
              <w:spacing w:before="120" w:after="120"/>
              <w:rPr>
                <w:rStyle w:val="PlaceholderText"/>
              </w:rPr>
            </w:pPr>
          </w:p>
        </w:tc>
      </w:tr>
      <w:tr w:rsidR="00F354ED" w14:paraId="68857CB7" w14:textId="4155993C" w:rsidTr="73D352D4">
        <w:tc>
          <w:tcPr>
            <w:tcW w:w="5103" w:type="dxa"/>
            <w:shd w:val="clear" w:color="auto" w:fill="auto"/>
          </w:tcPr>
          <w:p w14:paraId="2A3ACE51" w14:textId="77777777" w:rsidR="00F354ED" w:rsidRDefault="5331ADE6" w:rsidP="001F6C55">
            <w:pPr>
              <w:spacing w:before="120" w:after="120"/>
              <w:rPr>
                <w:rFonts w:ascii="Arial" w:hAnsi="Arial" w:cs="Arial"/>
              </w:rPr>
            </w:pPr>
            <w:r w:rsidRPr="73D352D4">
              <w:rPr>
                <w:rFonts w:ascii="Arial" w:hAnsi="Arial" w:cs="Arial"/>
              </w:rPr>
              <w:t>Date(s)</w:t>
            </w:r>
          </w:p>
        </w:tc>
        <w:tc>
          <w:tcPr>
            <w:tcW w:w="4253" w:type="dxa"/>
            <w:gridSpan w:val="3"/>
            <w:shd w:val="clear" w:color="auto" w:fill="auto"/>
          </w:tcPr>
          <w:p w14:paraId="2D09B585" w14:textId="77777777" w:rsidR="00F354ED" w:rsidRDefault="00C00674" w:rsidP="001F6C55">
            <w:pPr>
              <w:spacing w:before="120" w:after="120"/>
              <w:rPr>
                <w:rFonts w:ascii="Arial" w:hAnsi="Arial" w:cs="Arial"/>
              </w:rPr>
            </w:pPr>
            <w:sdt>
              <w:sdtPr>
                <w:rPr>
                  <w:rFonts w:ascii="Arial" w:hAnsi="Arial" w:cs="Arial"/>
                  <w:highlight w:val="yellow"/>
                </w:rPr>
                <w:alias w:val="clinic_date(s)"/>
                <w:tag w:val="clinic_date(s)"/>
                <w:id w:val="-83219333"/>
                <w:placeholder>
                  <w:docPart w:val="8203273700C5450CA10086289304F729"/>
                </w:placeholder>
                <w:showingPlcHdr/>
              </w:sdtPr>
              <w:sdtEndPr/>
              <w:sdtContent>
                <w:r w:rsidR="5331ADE6" w:rsidRPr="73D352D4">
                  <w:rPr>
                    <w:rStyle w:val="PlaceholderText"/>
                  </w:rPr>
                  <w:t>Click or tap here to enter text.</w:t>
                </w:r>
              </w:sdtContent>
            </w:sdt>
          </w:p>
        </w:tc>
        <w:tc>
          <w:tcPr>
            <w:tcW w:w="992" w:type="dxa"/>
          </w:tcPr>
          <w:p w14:paraId="5E77B228" w14:textId="77777777" w:rsidR="00F354ED" w:rsidRDefault="00F354ED" w:rsidP="001F6C55">
            <w:pPr>
              <w:spacing w:before="120" w:after="120"/>
              <w:rPr>
                <w:rFonts w:ascii="Arial" w:hAnsi="Arial" w:cs="Arial"/>
              </w:rPr>
            </w:pPr>
          </w:p>
        </w:tc>
        <w:tc>
          <w:tcPr>
            <w:tcW w:w="992" w:type="dxa"/>
          </w:tcPr>
          <w:p w14:paraId="0BE46931" w14:textId="53BB9609" w:rsidR="00F354ED" w:rsidRDefault="00F354ED" w:rsidP="001F6C55">
            <w:pPr>
              <w:spacing w:before="120" w:after="120"/>
              <w:rPr>
                <w:rFonts w:ascii="Arial" w:hAnsi="Arial" w:cs="Arial"/>
              </w:rPr>
            </w:pPr>
          </w:p>
        </w:tc>
      </w:tr>
      <w:tr w:rsidR="00F354ED" w14:paraId="7C6C27B8" w14:textId="1D254975" w:rsidTr="73D352D4">
        <w:tc>
          <w:tcPr>
            <w:tcW w:w="5103" w:type="dxa"/>
            <w:shd w:val="clear" w:color="auto" w:fill="auto"/>
          </w:tcPr>
          <w:p w14:paraId="640E6AAB" w14:textId="77777777" w:rsidR="00F354ED" w:rsidRPr="002339C4" w:rsidRDefault="5331ADE6" w:rsidP="001F6C55">
            <w:pPr>
              <w:spacing w:before="120" w:after="120"/>
              <w:rPr>
                <w:rFonts w:ascii="Arial" w:hAnsi="Arial" w:cs="Arial"/>
              </w:rPr>
            </w:pPr>
            <w:r w:rsidRPr="73D352D4">
              <w:rPr>
                <w:rFonts w:ascii="Arial" w:hAnsi="Arial" w:cs="Arial"/>
              </w:rPr>
              <w:t>ICB Commissioning team (of proposed clinic location)</w:t>
            </w:r>
          </w:p>
        </w:tc>
        <w:tc>
          <w:tcPr>
            <w:tcW w:w="4253" w:type="dxa"/>
            <w:gridSpan w:val="3"/>
            <w:shd w:val="clear" w:color="auto" w:fill="auto"/>
          </w:tcPr>
          <w:p w14:paraId="181F1B6F" w14:textId="77777777" w:rsidR="00F354ED" w:rsidRPr="002339C4" w:rsidRDefault="00C00674" w:rsidP="001F6C55">
            <w:pPr>
              <w:spacing w:before="120" w:after="120"/>
              <w:rPr>
                <w:rFonts w:ascii="Arial" w:hAnsi="Arial" w:cs="Arial"/>
              </w:rPr>
            </w:pPr>
            <w:sdt>
              <w:sdtPr>
                <w:rPr>
                  <w:rFonts w:ascii="Arial" w:hAnsi="Arial" w:cs="Arial"/>
                  <w:highlight w:val="yellow"/>
                </w:rPr>
                <w:alias w:val="Site RT"/>
                <w:tag w:val="Home RT"/>
                <w:id w:val="1735120609"/>
                <w:placeholder>
                  <w:docPart w:val="8BF25EB17D0347B6B7DE675DFDA7CCFE"/>
                </w:placeholder>
                <w:showingPlcHdr/>
                <w:dropDownList>
                  <w:listItem w:value="Choose an item."/>
                  <w:listItem w:displayText="East of England" w:value="East of England"/>
                  <w:listItem w:displayText="London" w:value="London"/>
                  <w:listItem w:displayText="Midlands" w:value="Midlands"/>
                  <w:listItem w:displayText="North East and Yorkshire" w:value="North East and Yorkshire"/>
                  <w:listItem w:displayText="North West" w:value="North West"/>
                  <w:listItem w:displayText="South East" w:value="South East"/>
                  <w:listItem w:displayText="South West" w:value="South West"/>
                </w:dropDownList>
              </w:sdtPr>
              <w:sdtEndPr/>
              <w:sdtContent>
                <w:r w:rsidR="5331ADE6" w:rsidRPr="73D352D4">
                  <w:rPr>
                    <w:rStyle w:val="PlaceholderText"/>
                  </w:rPr>
                  <w:t>Choose an item.</w:t>
                </w:r>
              </w:sdtContent>
            </w:sdt>
          </w:p>
        </w:tc>
        <w:tc>
          <w:tcPr>
            <w:tcW w:w="992" w:type="dxa"/>
          </w:tcPr>
          <w:p w14:paraId="1699F1BA" w14:textId="77777777" w:rsidR="00F354ED" w:rsidRDefault="00F354ED" w:rsidP="001F6C55">
            <w:pPr>
              <w:spacing w:before="120" w:after="120"/>
              <w:rPr>
                <w:rFonts w:ascii="Arial" w:hAnsi="Arial" w:cs="Arial"/>
              </w:rPr>
            </w:pPr>
          </w:p>
        </w:tc>
        <w:tc>
          <w:tcPr>
            <w:tcW w:w="992" w:type="dxa"/>
          </w:tcPr>
          <w:p w14:paraId="3A7FE1CD" w14:textId="2921F3FD" w:rsidR="00F354ED" w:rsidRDefault="00F354ED" w:rsidP="001F6C55">
            <w:pPr>
              <w:spacing w:before="120" w:after="120"/>
              <w:rPr>
                <w:rFonts w:ascii="Arial" w:hAnsi="Arial" w:cs="Arial"/>
              </w:rPr>
            </w:pPr>
          </w:p>
        </w:tc>
      </w:tr>
      <w:tr w:rsidR="00F354ED" w14:paraId="32A43362" w14:textId="40E25150" w:rsidTr="73D352D4">
        <w:tc>
          <w:tcPr>
            <w:tcW w:w="5103" w:type="dxa"/>
            <w:shd w:val="clear" w:color="auto" w:fill="auto"/>
          </w:tcPr>
          <w:p w14:paraId="5C3CB919" w14:textId="77777777" w:rsidR="00F354ED" w:rsidRPr="002339C4" w:rsidRDefault="5331ADE6" w:rsidP="001F6C55">
            <w:pPr>
              <w:spacing w:before="120" w:after="120"/>
              <w:rPr>
                <w:rFonts w:ascii="Arial" w:hAnsi="Arial" w:cs="Arial"/>
              </w:rPr>
            </w:pPr>
            <w:r w:rsidRPr="73D352D4">
              <w:rPr>
                <w:rFonts w:ascii="Arial" w:hAnsi="Arial" w:cs="Arial"/>
              </w:rPr>
              <w:t>NHS Integrated Care System</w:t>
            </w:r>
          </w:p>
        </w:tc>
        <w:sdt>
          <w:sdtPr>
            <w:rPr>
              <w:rFonts w:ascii="Arial" w:hAnsi="Arial" w:cs="Arial"/>
              <w:highlight w:val="yellow"/>
            </w:rPr>
            <w:alias w:val="ICB"/>
            <w:tag w:val="ICB"/>
            <w:id w:val="1904102051"/>
            <w:placeholder>
              <w:docPart w:val="1A6B824F05D64FC798DC5E5382F3E655"/>
            </w:placeholder>
            <w:showingPlcHdr/>
            <w:comboBox>
              <w:listItem w:displayText="Choose an item or free-type" w:value="Choose an item or free-type"/>
              <w:listItem w:displayText="Bath and North East Somerset, Swindon and Wiltshire" w:value="Bath and North East Somerset, Swindon and Wiltshire"/>
              <w:listItem w:displayText="Bedfordshire, Luton and Milton Keynes" w:value="Bedfordshire, Luton and Milton Keynes"/>
              <w:listItem w:displayText="Birmingham and Solihull" w:value="Birmingham and Solihull"/>
              <w:listItem w:displayText="Bristol, North Somerset, South Gloucestershire" w:value="Bristol, North Somerset, South Gloucestershire"/>
              <w:listItem w:displayText="BOB (Buckinghamshire, Oxfordshire and Berkshire West)" w:value="BOB (Buckinghamshire, Oxfordshire and Berkshire West)"/>
              <w:listItem w:displayText="Cambridgeshire and Peterborough" w:value="Cambridgeshire and Peterborough"/>
              <w:listItem w:displayText="Cheshire and Merseyside" w:value="Cheshire and Merseyside"/>
              <w:listItem w:displayText="Cornwall and the Isles of Scilly" w:value="Cornwall and the Isles of Scilly"/>
              <w:listItem w:displayText="Coventry and Warwickshire" w:value="Coventry and Warwickshire"/>
              <w:listItem w:displayText="Derby and Derbyshire" w:value="Derby and Derbyshire"/>
              <w:listItem w:displayText="Devon" w:value="Devon"/>
              <w:listItem w:displayText="Dorset" w:value="Dorset"/>
              <w:listItem w:displayText="Frimley" w:value="Frimley"/>
              <w:listItem w:displayText="Gloucestershire" w:value="Gloucestershire"/>
              <w:listItem w:displayText="Greater Manchester" w:value="Greater Manchester"/>
              <w:listItem w:displayText="Hampshire and Isle of Wight" w:value="Hampshire and Isle of Wight"/>
              <w:listItem w:displayText="Herefordshire and Worcestershire" w:value="Herefordshire and Worcestershire"/>
              <w:listItem w:displayText="Hertfordshire and West Essex" w:value="Hertfordshire and West Essex"/>
              <w:listItem w:displayText="Humber, Coast and Vale" w:value="Humber, Coast and Vale"/>
              <w:listItem w:displayText="Kent and Medway" w:value="Kent and Medway"/>
              <w:listItem w:displayText="Lancashire and South Cumbria" w:value="Lancashire and South Cumbria"/>
              <w:listItem w:displayText="Leicester, Leicestershire and Rutland" w:value="Leicester, Leicestershire and Rutland"/>
              <w:listItem w:displayText="Lincolnshire" w:value="Lincolnshire"/>
              <w:listItem w:displayText="Mid and South Essex" w:value="Mid and South Essex"/>
              <w:listItem w:displayText="Norfolk and Waveney" w:value="Norfolk and Waveney"/>
              <w:listItem w:displayText="Northamptonshire" w:value="Northamptonshire"/>
              <w:listItem w:displayText="North Central London" w:value="North Central London"/>
              <w:listItem w:displayText="North East and North Cumbria" w:value="North East and North Cumbria"/>
              <w:listItem w:displayText="North East London" w:value="North East London"/>
              <w:listItem w:displayText="North West London" w:value="North West London"/>
              <w:listItem w:displayText="Nottingham and Nottinghamshire" w:value="Nottingham and Nottinghamshire"/>
              <w:listItem w:displayText="Shropshire, Telford and Wrekin" w:value="Shropshire, Telford and Wrekin"/>
              <w:listItem w:displayText="Staffordshire and Stoke-on-Trent" w:value="Staffordshire and Stoke-on-Trent"/>
              <w:listItem w:displayText="Somerset" w:value="Somerset"/>
              <w:listItem w:displayText="South East London" w:value="South East London"/>
              <w:listItem w:displayText="South West London" w:value="South West London"/>
              <w:listItem w:displayText="South Yorkshire" w:value="South Yorkshire"/>
              <w:listItem w:displayText="Suffolk and North East Essex" w:value="Suffolk and North East Essex"/>
              <w:listItem w:displayText="Surrey Heartlands" w:value="Surrey Heartlands"/>
              <w:listItem w:displayText="Sussex" w:value="Sussex"/>
              <w:listItem w:displayText="The Black Country" w:value="The Black Country"/>
            </w:comboBox>
          </w:sdtPr>
          <w:sdtEndPr/>
          <w:sdtContent>
            <w:tc>
              <w:tcPr>
                <w:tcW w:w="4253" w:type="dxa"/>
                <w:gridSpan w:val="3"/>
                <w:shd w:val="clear" w:color="auto" w:fill="auto"/>
              </w:tcPr>
              <w:p w14:paraId="2095ECA5" w14:textId="77777777" w:rsidR="00F354ED" w:rsidRPr="002339C4" w:rsidRDefault="5331ADE6" w:rsidP="001F6C55">
                <w:pPr>
                  <w:spacing w:before="120" w:after="120"/>
                  <w:rPr>
                    <w:rFonts w:ascii="Arial" w:hAnsi="Arial" w:cs="Arial"/>
                  </w:rPr>
                </w:pPr>
                <w:r w:rsidRPr="73D352D4">
                  <w:rPr>
                    <w:rStyle w:val="PlaceholderText"/>
                  </w:rPr>
                  <w:t>Choose an item or type other.</w:t>
                </w:r>
              </w:p>
            </w:tc>
          </w:sdtContent>
        </w:sdt>
        <w:tc>
          <w:tcPr>
            <w:tcW w:w="992" w:type="dxa"/>
          </w:tcPr>
          <w:p w14:paraId="20915835" w14:textId="77777777" w:rsidR="00F354ED" w:rsidRDefault="00F354ED" w:rsidP="001F6C55">
            <w:pPr>
              <w:spacing w:before="120" w:after="120"/>
              <w:rPr>
                <w:rFonts w:ascii="Arial" w:hAnsi="Arial" w:cs="Arial"/>
              </w:rPr>
            </w:pPr>
          </w:p>
        </w:tc>
        <w:tc>
          <w:tcPr>
            <w:tcW w:w="992" w:type="dxa"/>
          </w:tcPr>
          <w:p w14:paraId="4556543C" w14:textId="2E44CDA1" w:rsidR="00F354ED" w:rsidRDefault="00F354ED" w:rsidP="001F6C55">
            <w:pPr>
              <w:spacing w:before="120" w:after="120"/>
              <w:rPr>
                <w:rFonts w:ascii="Arial" w:hAnsi="Arial" w:cs="Arial"/>
              </w:rPr>
            </w:pPr>
          </w:p>
        </w:tc>
      </w:tr>
      <w:tr w:rsidR="00F354ED" w14:paraId="71944DA8" w14:textId="304A5351" w:rsidTr="73D352D4">
        <w:tc>
          <w:tcPr>
            <w:tcW w:w="5103" w:type="dxa"/>
            <w:shd w:val="clear" w:color="auto" w:fill="auto"/>
          </w:tcPr>
          <w:p w14:paraId="60540E57" w14:textId="77777777" w:rsidR="00F354ED" w:rsidRPr="002339C4" w:rsidRDefault="5331ADE6" w:rsidP="001F6C55">
            <w:pPr>
              <w:spacing w:before="120" w:after="120"/>
              <w:rPr>
                <w:rFonts w:ascii="Arial" w:hAnsi="Arial" w:cs="Arial"/>
              </w:rPr>
            </w:pPr>
            <w:r w:rsidRPr="73D352D4">
              <w:rPr>
                <w:rFonts w:ascii="Arial" w:hAnsi="Arial" w:cs="Arial"/>
              </w:rPr>
              <w:t xml:space="preserve">Contact details for clinic ICB commissioning team </w:t>
            </w:r>
            <w:r w:rsidRPr="73D352D4">
              <w:rPr>
                <w:rFonts w:ascii="Arial" w:hAnsi="Arial" w:cs="Arial"/>
                <w:sz w:val="18"/>
                <w:szCs w:val="18"/>
              </w:rPr>
              <w:t>(so that the Pharmacy ICB commissioning team can quickly get a recommendation)</w:t>
            </w:r>
          </w:p>
        </w:tc>
        <w:sdt>
          <w:sdtPr>
            <w:rPr>
              <w:rFonts w:ascii="Arial" w:hAnsi="Arial" w:cs="Arial"/>
              <w:highlight w:val="yellow"/>
            </w:rPr>
            <w:alias w:val="Contact"/>
            <w:tag w:val="Contact"/>
            <w:id w:val="-1666474499"/>
            <w:placeholder>
              <w:docPart w:val="D38789411AE541F4AA4AABBDC707B691"/>
            </w:placeholder>
            <w:showingPlcHdr/>
            <w:comboBox>
              <w:listItem w:displayText="Choose an item or free-type" w:value="Choose an item or free-type"/>
              <w:listItem w:displayText="Bath and North East Somerset, Swindon and Wiltshire" w:value="Bath and North East Somerset, Swindon and Wiltshire"/>
              <w:listItem w:displayText="Bedfordshire, Luton and Milton Keynes" w:value="Bedfordshire, Luton and Milton Keynes"/>
              <w:listItem w:displayText="Birmingham and Solihull" w:value="Birmingham and Solihull"/>
              <w:listItem w:displayText="Bristol, North Somerset, South Gloucestershire" w:value="Bristol, North Somerset, South Gloucestershire"/>
              <w:listItem w:displayText="BOB (Buckinghamshire, Oxfordshire and Berkshire West)" w:value="BOB (Buckinghamshire, Oxfordshire and Berkshire West)"/>
              <w:listItem w:displayText="Cambridgeshire and Peterborough" w:value="Cambridgeshire and Peterborough"/>
              <w:listItem w:displayText="Cheshire and Merseyside" w:value="Cheshire and Merseyside"/>
              <w:listItem w:displayText="Cornwall and the Isles of Scilly" w:value="Cornwall and the Isles of Scilly"/>
              <w:listItem w:displayText="Coventry and Warwickshire" w:value="Coventry and Warwickshire"/>
              <w:listItem w:displayText="Derby and Derbyshire" w:value="Derby and Derbyshire"/>
              <w:listItem w:displayText="Devon" w:value="Devon"/>
              <w:listItem w:displayText="Dorset" w:value="Dorset"/>
              <w:listItem w:displayText="Frimley" w:value="Frimley"/>
              <w:listItem w:displayText="Gloucestershire" w:value="Gloucestershire"/>
              <w:listItem w:displayText="Greater Manchester" w:value="Greater Manchester"/>
              <w:listItem w:displayText="Hampshire and Isle of Wight" w:value="Hampshire and Isle of Wight"/>
              <w:listItem w:displayText="Herefordshire and Worcestershire" w:value="Herefordshire and Worcestershire"/>
              <w:listItem w:displayText="Hertfordshire and West Essex" w:value="Hertfordshire and West Essex"/>
              <w:listItem w:displayText="Humber, Coast and Vale" w:value="Humber, Coast and Vale"/>
              <w:listItem w:displayText="Kent and Medway" w:value="Kent and Medway"/>
              <w:listItem w:displayText="Lancashire and South Cumbria" w:value="Lancashire and South Cumbria"/>
              <w:listItem w:displayText="Leicester, Leicestershire and Rutland" w:value="Leicester, Leicestershire and Rutland"/>
              <w:listItem w:displayText="Lincolnshire" w:value="Lincolnshire"/>
              <w:listItem w:displayText="Mid and South Essex" w:value="Mid and South Essex"/>
              <w:listItem w:displayText="Norfolk and Waveney" w:value="Norfolk and Waveney"/>
              <w:listItem w:displayText="Northamptonshire" w:value="Northamptonshire"/>
              <w:listItem w:displayText="North Central London" w:value="North Central London"/>
              <w:listItem w:displayText="North East and North Cumbria" w:value="North East and North Cumbria"/>
              <w:listItem w:displayText="North East London" w:value="North East London"/>
              <w:listItem w:displayText="North West London" w:value="North West London"/>
              <w:listItem w:displayText="Nottingham and Nottinghamshire" w:value="Nottingham and Nottinghamshire"/>
              <w:listItem w:displayText="Shropshire, Telford and Wrekin" w:value="Shropshire, Telford and Wrekin"/>
              <w:listItem w:displayText="Staffordshire and Stoke-on-Trent" w:value="Staffordshire and Stoke-on-Trent"/>
              <w:listItem w:displayText="Somerset" w:value="Somerset"/>
              <w:listItem w:displayText="South East London" w:value="South East London"/>
              <w:listItem w:displayText="South West London" w:value="South West London"/>
              <w:listItem w:displayText="South Yorkshire" w:value="South Yorkshire"/>
              <w:listItem w:displayText="Suffolk and North East Essex" w:value="Suffolk and North East Essex"/>
              <w:listItem w:displayText="Surrey Heartlands" w:value="Surrey Heartlands"/>
              <w:listItem w:displayText="Sussex" w:value="Sussex"/>
              <w:listItem w:displayText="The Black Country" w:value="The Black Country"/>
            </w:comboBox>
          </w:sdtPr>
          <w:sdtEndPr/>
          <w:sdtContent>
            <w:tc>
              <w:tcPr>
                <w:tcW w:w="4253" w:type="dxa"/>
                <w:gridSpan w:val="3"/>
                <w:shd w:val="clear" w:color="auto" w:fill="auto"/>
              </w:tcPr>
              <w:p w14:paraId="13B71459" w14:textId="77777777" w:rsidR="00F354ED" w:rsidRDefault="00F354ED" w:rsidP="001F6C55">
                <w:pPr>
                  <w:spacing w:before="120" w:after="120"/>
                  <w:rPr>
                    <w:rStyle w:val="Heading1Char"/>
                  </w:rPr>
                </w:pPr>
                <w:r w:rsidRPr="00E62A83">
                  <w:rPr>
                    <w:rStyle w:val="PlaceholderText"/>
                  </w:rPr>
                  <w:t>Choose an item</w:t>
                </w:r>
                <w:r>
                  <w:rPr>
                    <w:rStyle w:val="PlaceholderText"/>
                  </w:rPr>
                  <w:t xml:space="preserve"> or type other</w:t>
                </w:r>
                <w:r w:rsidRPr="00E62A83">
                  <w:rPr>
                    <w:rStyle w:val="PlaceholderText"/>
                  </w:rPr>
                  <w:t>.</w:t>
                </w:r>
              </w:p>
            </w:tc>
          </w:sdtContent>
        </w:sdt>
        <w:tc>
          <w:tcPr>
            <w:tcW w:w="992" w:type="dxa"/>
          </w:tcPr>
          <w:p w14:paraId="5189CDB1" w14:textId="77777777" w:rsidR="00F354ED" w:rsidRDefault="00F354ED" w:rsidP="001F6C55">
            <w:pPr>
              <w:spacing w:before="120" w:after="120"/>
              <w:rPr>
                <w:rFonts w:ascii="Arial" w:hAnsi="Arial" w:cs="Arial"/>
              </w:rPr>
            </w:pPr>
          </w:p>
        </w:tc>
        <w:tc>
          <w:tcPr>
            <w:tcW w:w="992" w:type="dxa"/>
          </w:tcPr>
          <w:p w14:paraId="2E6B15BB" w14:textId="6F70B2D7" w:rsidR="00F354ED" w:rsidRDefault="00F354ED" w:rsidP="001F6C55">
            <w:pPr>
              <w:spacing w:before="120" w:after="120"/>
              <w:rPr>
                <w:rFonts w:ascii="Arial" w:hAnsi="Arial" w:cs="Arial"/>
              </w:rPr>
            </w:pPr>
          </w:p>
        </w:tc>
      </w:tr>
      <w:tr w:rsidR="00F354ED" w14:paraId="39E0D83D" w14:textId="06D14998" w:rsidTr="73D352D4">
        <w:tc>
          <w:tcPr>
            <w:tcW w:w="6384" w:type="dxa"/>
            <w:gridSpan w:val="2"/>
            <w:shd w:val="clear" w:color="auto" w:fill="auto"/>
          </w:tcPr>
          <w:p w14:paraId="61741021" w14:textId="77777777" w:rsidR="00F354ED" w:rsidRDefault="5331ADE6" w:rsidP="001F6C55">
            <w:pPr>
              <w:spacing w:before="120" w:after="120"/>
              <w:rPr>
                <w:rFonts w:ascii="Arial" w:hAnsi="Arial" w:cs="Arial"/>
              </w:rPr>
            </w:pPr>
            <w:r w:rsidRPr="73D352D4">
              <w:rPr>
                <w:rFonts w:ascii="Arial" w:hAnsi="Arial" w:cs="Arial"/>
              </w:rPr>
              <w:t>Is this site used to provide other Pharmaceutical Services?</w:t>
            </w:r>
          </w:p>
        </w:tc>
        <w:tc>
          <w:tcPr>
            <w:tcW w:w="2972" w:type="dxa"/>
            <w:gridSpan w:val="2"/>
            <w:shd w:val="clear" w:color="auto" w:fill="auto"/>
          </w:tcPr>
          <w:p w14:paraId="3C9BA39F" w14:textId="77777777" w:rsidR="00F354ED" w:rsidRDefault="00C00674" w:rsidP="001F6C55">
            <w:pPr>
              <w:spacing w:before="120" w:after="120"/>
              <w:rPr>
                <w:rFonts w:ascii="Arial" w:hAnsi="Arial" w:cs="Arial"/>
              </w:rPr>
            </w:pPr>
            <w:sdt>
              <w:sdtPr>
                <w:rPr>
                  <w:rStyle w:val="Heading1Char"/>
                </w:rPr>
                <w:alias w:val="other_services"/>
                <w:tag w:val="other_services"/>
                <w:id w:val="1984884571"/>
                <w14:checkbox>
                  <w14:checked w14:val="0"/>
                  <w14:checkedState w14:val="2612" w14:font="Wingdings"/>
                  <w14:uncheckedState w14:val="2610" w14:font="MS Gothic"/>
                </w14:checkbox>
              </w:sdtPr>
              <w:sdtEndPr>
                <w:rPr>
                  <w:rStyle w:val="Heading1Char"/>
                </w:rPr>
              </w:sdtEndPr>
              <w:sdtContent>
                <w:r w:rsidR="5331ADE6" w:rsidRPr="73D352D4">
                  <w:rPr>
                    <w:rStyle w:val="Heading1Char"/>
                    <w:rFonts w:ascii="MS Gothic" w:eastAsia="MS Gothic" w:hAnsi="MS Gothic"/>
                  </w:rPr>
                  <w:t>☐</w:t>
                </w:r>
              </w:sdtContent>
            </w:sdt>
          </w:p>
        </w:tc>
        <w:tc>
          <w:tcPr>
            <w:tcW w:w="992" w:type="dxa"/>
          </w:tcPr>
          <w:p w14:paraId="1B146722" w14:textId="77777777" w:rsidR="00F354ED" w:rsidRDefault="00F354ED" w:rsidP="001F6C55">
            <w:pPr>
              <w:spacing w:before="120" w:after="120"/>
              <w:rPr>
                <w:rStyle w:val="Heading1Char"/>
              </w:rPr>
            </w:pPr>
          </w:p>
        </w:tc>
        <w:tc>
          <w:tcPr>
            <w:tcW w:w="992" w:type="dxa"/>
          </w:tcPr>
          <w:p w14:paraId="260110A1" w14:textId="3998196E" w:rsidR="00F354ED" w:rsidRDefault="00F354ED" w:rsidP="001F6C55">
            <w:pPr>
              <w:spacing w:before="120" w:after="120"/>
              <w:rPr>
                <w:rStyle w:val="Heading1Char"/>
              </w:rPr>
            </w:pPr>
          </w:p>
        </w:tc>
      </w:tr>
      <w:tr w:rsidR="00F354ED" w14:paraId="2BAC07A7" w14:textId="5D0A17E7" w:rsidTr="73D352D4">
        <w:tc>
          <w:tcPr>
            <w:tcW w:w="5103" w:type="dxa"/>
            <w:shd w:val="clear" w:color="auto" w:fill="auto"/>
          </w:tcPr>
          <w:p w14:paraId="4DB17BD4" w14:textId="3CF7A97E" w:rsidR="00F354ED" w:rsidRDefault="5331ADE6" w:rsidP="001F6C55">
            <w:pPr>
              <w:spacing w:before="120" w:after="120"/>
              <w:rPr>
                <w:rFonts w:ascii="Arial" w:hAnsi="Arial" w:cs="Arial"/>
              </w:rPr>
            </w:pPr>
            <w:r w:rsidRPr="73D352D4">
              <w:rPr>
                <w:rFonts w:ascii="Arial" w:hAnsi="Arial" w:cs="Arial"/>
              </w:rPr>
              <w:t xml:space="preserve">If </w:t>
            </w:r>
            <w:proofErr w:type="gramStart"/>
            <w:r w:rsidRPr="73D352D4">
              <w:rPr>
                <w:rFonts w:ascii="Arial" w:hAnsi="Arial" w:cs="Arial"/>
              </w:rPr>
              <w:t>Yes</w:t>
            </w:r>
            <w:proofErr w:type="gramEnd"/>
            <w:r w:rsidRPr="73D352D4">
              <w:rPr>
                <w:rFonts w:ascii="Arial" w:hAnsi="Arial" w:cs="Arial"/>
              </w:rPr>
              <w:t>, which service(s) and how many days/week are services provided from this site?</w:t>
            </w:r>
          </w:p>
          <w:p w14:paraId="73EB82DC" w14:textId="77777777" w:rsidR="00F354ED" w:rsidRDefault="00F354ED" w:rsidP="001F6C55">
            <w:pPr>
              <w:spacing w:before="120" w:after="120"/>
              <w:rPr>
                <w:rFonts w:ascii="Arial" w:hAnsi="Arial" w:cs="Arial"/>
              </w:rPr>
            </w:pPr>
          </w:p>
        </w:tc>
        <w:tc>
          <w:tcPr>
            <w:tcW w:w="4253" w:type="dxa"/>
            <w:gridSpan w:val="3"/>
            <w:shd w:val="clear" w:color="auto" w:fill="auto"/>
          </w:tcPr>
          <w:p w14:paraId="2D081F78" w14:textId="77777777" w:rsidR="00F354ED" w:rsidRDefault="00C00674" w:rsidP="001F6C55">
            <w:pPr>
              <w:spacing w:before="120" w:after="120"/>
              <w:rPr>
                <w:rFonts w:ascii="Arial" w:hAnsi="Arial" w:cs="Arial"/>
              </w:rPr>
            </w:pPr>
            <w:sdt>
              <w:sdtPr>
                <w:rPr>
                  <w:rFonts w:ascii="Arial" w:hAnsi="Arial" w:cs="Arial"/>
                  <w:highlight w:val="yellow"/>
                </w:rPr>
                <w:alias w:val="frequency"/>
                <w:tag w:val="frequency"/>
                <w:id w:val="2035231884"/>
                <w:placeholder>
                  <w:docPart w:val="96AFDD06742E44D894939B91A6C27092"/>
                </w:placeholder>
                <w:showingPlcHdr/>
              </w:sdtPr>
              <w:sdtEndPr/>
              <w:sdtContent>
                <w:r w:rsidR="5331ADE6" w:rsidRPr="73D352D4">
                  <w:rPr>
                    <w:rStyle w:val="PlaceholderText"/>
                  </w:rPr>
                  <w:t>Click or tap here to enter text.</w:t>
                </w:r>
              </w:sdtContent>
            </w:sdt>
          </w:p>
        </w:tc>
        <w:tc>
          <w:tcPr>
            <w:tcW w:w="992" w:type="dxa"/>
          </w:tcPr>
          <w:p w14:paraId="264EC1FB" w14:textId="77777777" w:rsidR="00F354ED" w:rsidRDefault="00F354ED" w:rsidP="001F6C55">
            <w:pPr>
              <w:spacing w:before="120" w:after="120"/>
              <w:rPr>
                <w:rFonts w:ascii="Arial" w:hAnsi="Arial" w:cs="Arial"/>
              </w:rPr>
            </w:pPr>
          </w:p>
        </w:tc>
        <w:tc>
          <w:tcPr>
            <w:tcW w:w="992" w:type="dxa"/>
          </w:tcPr>
          <w:p w14:paraId="6743CE69" w14:textId="525F1FAB" w:rsidR="00F354ED" w:rsidRDefault="00F354ED" w:rsidP="001F6C55">
            <w:pPr>
              <w:spacing w:before="120" w:after="120"/>
              <w:rPr>
                <w:rFonts w:ascii="Arial" w:hAnsi="Arial" w:cs="Arial"/>
              </w:rPr>
            </w:pPr>
          </w:p>
        </w:tc>
      </w:tr>
      <w:tr w:rsidR="00F354ED" w14:paraId="16320785" w14:textId="65C3BDA0" w:rsidTr="73D352D4">
        <w:tc>
          <w:tcPr>
            <w:tcW w:w="9356" w:type="dxa"/>
            <w:gridSpan w:val="4"/>
            <w:shd w:val="clear" w:color="auto" w:fill="auto"/>
          </w:tcPr>
          <w:p w14:paraId="01AE48F8" w14:textId="77777777" w:rsidR="00F354ED" w:rsidRDefault="5331ADE6" w:rsidP="001F6C55">
            <w:pPr>
              <w:spacing w:before="240"/>
              <w:rPr>
                <w:rFonts w:ascii="Arial" w:hAnsi="Arial" w:cs="Arial"/>
              </w:rPr>
            </w:pPr>
            <w:bookmarkStart w:id="2" w:name="_Hlk172748186"/>
            <w:r w:rsidRPr="73D352D4">
              <w:rPr>
                <w:rFonts w:ascii="Arial" w:hAnsi="Arial" w:cs="Arial"/>
                <w:b/>
                <w:bCs/>
              </w:rPr>
              <w:t>About your ability to meet the Service specification (mark boxes to indicate yes)</w:t>
            </w:r>
          </w:p>
        </w:tc>
        <w:tc>
          <w:tcPr>
            <w:tcW w:w="992" w:type="dxa"/>
          </w:tcPr>
          <w:p w14:paraId="7A7BEB41" w14:textId="77777777" w:rsidR="00F354ED" w:rsidRPr="00E72E5D" w:rsidRDefault="00F354ED" w:rsidP="001F6C55">
            <w:pPr>
              <w:spacing w:before="240"/>
              <w:rPr>
                <w:rFonts w:ascii="Arial" w:hAnsi="Arial" w:cs="Arial"/>
                <w:b/>
                <w:bCs/>
              </w:rPr>
            </w:pPr>
          </w:p>
        </w:tc>
        <w:tc>
          <w:tcPr>
            <w:tcW w:w="992" w:type="dxa"/>
          </w:tcPr>
          <w:p w14:paraId="214EA1AE" w14:textId="3D1219FE" w:rsidR="00F354ED" w:rsidRPr="00E72E5D" w:rsidRDefault="00F354ED" w:rsidP="001F6C55">
            <w:pPr>
              <w:spacing w:before="240"/>
              <w:rPr>
                <w:rFonts w:ascii="Arial" w:hAnsi="Arial" w:cs="Arial"/>
                <w:b/>
                <w:bCs/>
              </w:rPr>
            </w:pPr>
          </w:p>
        </w:tc>
      </w:tr>
      <w:tr w:rsidR="00F354ED" w14:paraId="220A0506" w14:textId="31FD27C8" w:rsidTr="73D352D4">
        <w:tc>
          <w:tcPr>
            <w:tcW w:w="8364" w:type="dxa"/>
            <w:gridSpan w:val="3"/>
            <w:shd w:val="clear" w:color="auto" w:fill="auto"/>
          </w:tcPr>
          <w:p w14:paraId="1857405B" w14:textId="10D345BB" w:rsidR="00F354ED" w:rsidRDefault="5331ADE6" w:rsidP="73D352D4">
            <w:pPr>
              <w:spacing w:before="120" w:after="120"/>
              <w:rPr>
                <w:rFonts w:ascii="Arial" w:hAnsi="Arial" w:cs="Arial"/>
                <w:highlight w:val="yellow"/>
              </w:rPr>
            </w:pPr>
            <w:r w:rsidRPr="73D352D4">
              <w:rPr>
                <w:rFonts w:ascii="Arial" w:hAnsi="Arial" w:cs="Arial"/>
              </w:rPr>
              <w:t xml:space="preserve">Have you read and are able to comply with the </w:t>
            </w:r>
            <w:r w:rsidR="59028BBE" w:rsidRPr="73D352D4">
              <w:rPr>
                <w:rFonts w:ascii="Arial" w:hAnsi="Arial" w:cs="Arial"/>
              </w:rPr>
              <w:t>s</w:t>
            </w:r>
            <w:r w:rsidRPr="73D352D4">
              <w:rPr>
                <w:rFonts w:ascii="Arial" w:hAnsi="Arial" w:cs="Arial"/>
              </w:rPr>
              <w:t xml:space="preserve">ervice </w:t>
            </w:r>
            <w:r w:rsidR="59028BBE" w:rsidRPr="73D352D4">
              <w:rPr>
                <w:rFonts w:ascii="Arial" w:hAnsi="Arial" w:cs="Arial"/>
              </w:rPr>
              <w:t>s</w:t>
            </w:r>
            <w:r w:rsidRPr="73D352D4">
              <w:rPr>
                <w:rFonts w:ascii="Arial" w:hAnsi="Arial" w:cs="Arial"/>
              </w:rPr>
              <w:t>pecification from this site?</w:t>
            </w:r>
          </w:p>
        </w:tc>
        <w:tc>
          <w:tcPr>
            <w:tcW w:w="992" w:type="dxa"/>
            <w:shd w:val="clear" w:color="auto" w:fill="auto"/>
          </w:tcPr>
          <w:p w14:paraId="664C8EAA" w14:textId="77777777" w:rsidR="00F354ED" w:rsidRPr="00CA3A40" w:rsidRDefault="00C00674" w:rsidP="001F6C55">
            <w:pPr>
              <w:spacing w:before="120" w:after="120"/>
              <w:rPr>
                <w:rStyle w:val="Heading1Char"/>
              </w:rPr>
            </w:pPr>
            <w:sdt>
              <w:sdtPr>
                <w:rPr>
                  <w:rStyle w:val="Heading1Char"/>
                </w:rPr>
                <w:alias w:val="specification"/>
                <w:tag w:val="specification"/>
                <w:id w:val="545337854"/>
                <w14:checkbox>
                  <w14:checked w14:val="0"/>
                  <w14:checkedState w14:val="00FE" w14:font="Wingdings"/>
                  <w14:uncheckedState w14:val="2610" w14:font="MS Gothic"/>
                </w14:checkbox>
              </w:sdtPr>
              <w:sdtEndPr>
                <w:rPr>
                  <w:rStyle w:val="Heading1Char"/>
                </w:rPr>
              </w:sdtEndPr>
              <w:sdtContent>
                <w:r w:rsidR="00F354ED">
                  <w:rPr>
                    <w:rStyle w:val="Heading1Char"/>
                    <w:rFonts w:ascii="MS Gothic" w:eastAsia="MS Gothic" w:hAnsi="MS Gothic" w:hint="eastAsia"/>
                  </w:rPr>
                  <w:t>☐</w:t>
                </w:r>
              </w:sdtContent>
            </w:sdt>
          </w:p>
        </w:tc>
        <w:tc>
          <w:tcPr>
            <w:tcW w:w="992" w:type="dxa"/>
          </w:tcPr>
          <w:p w14:paraId="3F1E995A" w14:textId="77777777" w:rsidR="00F354ED" w:rsidRDefault="00F354ED" w:rsidP="001F6C55">
            <w:pPr>
              <w:spacing w:before="120" w:after="120"/>
              <w:rPr>
                <w:rStyle w:val="Heading1Char"/>
              </w:rPr>
            </w:pPr>
          </w:p>
        </w:tc>
        <w:tc>
          <w:tcPr>
            <w:tcW w:w="992" w:type="dxa"/>
          </w:tcPr>
          <w:p w14:paraId="57EBF028" w14:textId="50D2B961" w:rsidR="00F354ED" w:rsidRDefault="00F354ED" w:rsidP="001F6C55">
            <w:pPr>
              <w:spacing w:before="120" w:after="120"/>
              <w:rPr>
                <w:rStyle w:val="Heading1Char"/>
              </w:rPr>
            </w:pPr>
          </w:p>
        </w:tc>
      </w:tr>
      <w:tr w:rsidR="00F354ED" w14:paraId="2B13FDE1" w14:textId="0471A2FE" w:rsidTr="73D352D4">
        <w:tc>
          <w:tcPr>
            <w:tcW w:w="8364" w:type="dxa"/>
            <w:gridSpan w:val="3"/>
            <w:shd w:val="clear" w:color="auto" w:fill="auto"/>
          </w:tcPr>
          <w:p w14:paraId="756F74EB" w14:textId="708B8878" w:rsidR="00F354ED" w:rsidRDefault="5331ADE6" w:rsidP="001F6C55">
            <w:pPr>
              <w:spacing w:before="120" w:after="120"/>
              <w:rPr>
                <w:rFonts w:ascii="Arial" w:hAnsi="Arial" w:cs="Arial"/>
              </w:rPr>
            </w:pPr>
            <w:r w:rsidRPr="0033575E">
              <w:rPr>
                <w:rFonts w:ascii="Arial" w:hAnsi="Arial" w:cs="Arial"/>
              </w:rPr>
              <w:t>Have you provided evidence of delivering ABPMs (from your pharmacy site) that are proportionate to high clinic BP readings?</w:t>
            </w:r>
          </w:p>
        </w:tc>
        <w:tc>
          <w:tcPr>
            <w:tcW w:w="992" w:type="dxa"/>
            <w:shd w:val="clear" w:color="auto" w:fill="auto"/>
          </w:tcPr>
          <w:p w14:paraId="4FE54EFC" w14:textId="77777777" w:rsidR="00F354ED" w:rsidRPr="00CA3A40" w:rsidRDefault="00C00674" w:rsidP="001F6C55">
            <w:pPr>
              <w:spacing w:before="120" w:after="120"/>
              <w:rPr>
                <w:rStyle w:val="Heading1Char"/>
              </w:rPr>
            </w:pPr>
            <w:sdt>
              <w:sdtPr>
                <w:rPr>
                  <w:rStyle w:val="Heading1Char"/>
                </w:rPr>
                <w:alias w:val="Signed-up"/>
                <w:tag w:val="Signed-up"/>
                <w:id w:val="1229115109"/>
                <w14:checkbox>
                  <w14:checked w14:val="0"/>
                  <w14:checkedState w14:val="00FE" w14:font="Wingdings"/>
                  <w14:uncheckedState w14:val="2610" w14:font="MS Gothic"/>
                </w14:checkbox>
              </w:sdtPr>
              <w:sdtEndPr>
                <w:rPr>
                  <w:rStyle w:val="Heading1Char"/>
                </w:rPr>
              </w:sdtEndPr>
              <w:sdtContent>
                <w:r w:rsidR="00F354ED" w:rsidRPr="00CA3A40">
                  <w:rPr>
                    <w:rStyle w:val="Heading1Char"/>
                    <w:rFonts w:ascii="Segoe UI Symbol" w:hAnsi="Segoe UI Symbol" w:cs="Segoe UI Symbol"/>
                  </w:rPr>
                  <w:t>☐</w:t>
                </w:r>
              </w:sdtContent>
            </w:sdt>
          </w:p>
        </w:tc>
        <w:tc>
          <w:tcPr>
            <w:tcW w:w="992" w:type="dxa"/>
          </w:tcPr>
          <w:p w14:paraId="54ACD04C" w14:textId="77777777" w:rsidR="00F354ED" w:rsidRDefault="00F354ED" w:rsidP="001F6C55">
            <w:pPr>
              <w:spacing w:before="120" w:after="120"/>
              <w:rPr>
                <w:rStyle w:val="Heading1Char"/>
              </w:rPr>
            </w:pPr>
          </w:p>
        </w:tc>
        <w:tc>
          <w:tcPr>
            <w:tcW w:w="992" w:type="dxa"/>
          </w:tcPr>
          <w:p w14:paraId="16869CB4" w14:textId="7923276F" w:rsidR="00F354ED" w:rsidRDefault="00F354ED" w:rsidP="001F6C55">
            <w:pPr>
              <w:spacing w:before="120" w:after="120"/>
              <w:rPr>
                <w:rStyle w:val="Heading1Char"/>
              </w:rPr>
            </w:pPr>
          </w:p>
        </w:tc>
      </w:tr>
      <w:tr w:rsidR="00F354ED" w14:paraId="500B30EC" w14:textId="491FED83" w:rsidTr="73D352D4">
        <w:tc>
          <w:tcPr>
            <w:tcW w:w="8364" w:type="dxa"/>
            <w:gridSpan w:val="3"/>
            <w:shd w:val="clear" w:color="auto" w:fill="auto"/>
          </w:tcPr>
          <w:p w14:paraId="38FF5C88" w14:textId="77777777" w:rsidR="00F354ED" w:rsidRDefault="5331ADE6" w:rsidP="001F6C55">
            <w:pPr>
              <w:spacing w:before="120" w:after="120"/>
              <w:rPr>
                <w:rFonts w:ascii="Arial" w:hAnsi="Arial" w:cs="Arial"/>
              </w:rPr>
            </w:pPr>
            <w:r w:rsidRPr="73D352D4">
              <w:rPr>
                <w:rFonts w:ascii="Arial" w:hAnsi="Arial" w:cs="Arial"/>
              </w:rPr>
              <w:t xml:space="preserve">Will the service ‘usually’ be provided on the pharmacy premises? </w:t>
            </w:r>
          </w:p>
        </w:tc>
        <w:tc>
          <w:tcPr>
            <w:tcW w:w="992" w:type="dxa"/>
            <w:shd w:val="clear" w:color="auto" w:fill="auto"/>
          </w:tcPr>
          <w:p w14:paraId="378DA54C" w14:textId="77777777" w:rsidR="00F354ED" w:rsidRPr="00CA3A40" w:rsidRDefault="00C00674" w:rsidP="001F6C55">
            <w:pPr>
              <w:spacing w:before="120" w:after="120"/>
              <w:rPr>
                <w:rStyle w:val="Heading1Char"/>
              </w:rPr>
            </w:pPr>
            <w:sdt>
              <w:sdtPr>
                <w:rPr>
                  <w:rStyle w:val="Heading1Char"/>
                </w:rPr>
                <w:alias w:val="occasional"/>
                <w:tag w:val="occasional"/>
                <w:id w:val="2085184198"/>
                <w14:checkbox>
                  <w14:checked w14:val="0"/>
                  <w14:checkedState w14:val="00FE" w14:font="Wingdings"/>
                  <w14:uncheckedState w14:val="2610" w14:font="MS Gothic"/>
                </w14:checkbox>
              </w:sdtPr>
              <w:sdtEndPr>
                <w:rPr>
                  <w:rStyle w:val="Heading1Char"/>
                </w:rPr>
              </w:sdtEndPr>
              <w:sdtContent>
                <w:r w:rsidR="00F354ED" w:rsidRPr="00CA3A40">
                  <w:rPr>
                    <w:rStyle w:val="Heading1Char"/>
                    <w:rFonts w:ascii="Segoe UI Symbol" w:hAnsi="Segoe UI Symbol" w:cs="Segoe UI Symbol"/>
                  </w:rPr>
                  <w:t>☐</w:t>
                </w:r>
              </w:sdtContent>
            </w:sdt>
          </w:p>
        </w:tc>
        <w:tc>
          <w:tcPr>
            <w:tcW w:w="992" w:type="dxa"/>
          </w:tcPr>
          <w:p w14:paraId="59B88B90" w14:textId="77777777" w:rsidR="00F354ED" w:rsidRDefault="00F354ED" w:rsidP="001F6C55">
            <w:pPr>
              <w:spacing w:before="120" w:after="120"/>
              <w:rPr>
                <w:rStyle w:val="Heading1Char"/>
              </w:rPr>
            </w:pPr>
          </w:p>
        </w:tc>
        <w:tc>
          <w:tcPr>
            <w:tcW w:w="992" w:type="dxa"/>
          </w:tcPr>
          <w:p w14:paraId="68E79148" w14:textId="326B4EBE" w:rsidR="00F354ED" w:rsidRDefault="00F354ED" w:rsidP="001F6C55">
            <w:pPr>
              <w:spacing w:before="120" w:after="120"/>
              <w:rPr>
                <w:rStyle w:val="Heading1Char"/>
              </w:rPr>
            </w:pPr>
          </w:p>
        </w:tc>
      </w:tr>
      <w:tr w:rsidR="00F354ED" w14:paraId="23C142C3" w14:textId="42CDE93C" w:rsidTr="73D352D4">
        <w:tc>
          <w:tcPr>
            <w:tcW w:w="8364" w:type="dxa"/>
            <w:gridSpan w:val="3"/>
            <w:shd w:val="clear" w:color="auto" w:fill="auto"/>
          </w:tcPr>
          <w:p w14:paraId="0DC79290" w14:textId="21E3E740" w:rsidR="00F354ED" w:rsidRPr="0033575E" w:rsidRDefault="5331ADE6" w:rsidP="001F6C55">
            <w:pPr>
              <w:spacing w:before="120" w:after="120"/>
              <w:rPr>
                <w:rFonts w:ascii="Arial" w:hAnsi="Arial" w:cs="Arial"/>
              </w:rPr>
            </w:pPr>
            <w:bookmarkStart w:id="3" w:name="_Hlk172642823"/>
            <w:r w:rsidRPr="0033575E">
              <w:rPr>
                <w:rFonts w:ascii="Arial" w:hAnsi="Arial" w:cs="Arial"/>
              </w:rPr>
              <w:t>Are you compliant with the Terms of Service in respect of the provision of Essential services and an acceptable system of clinical governance?</w:t>
            </w:r>
          </w:p>
        </w:tc>
        <w:tc>
          <w:tcPr>
            <w:tcW w:w="992" w:type="dxa"/>
            <w:shd w:val="clear" w:color="auto" w:fill="auto"/>
          </w:tcPr>
          <w:p w14:paraId="3C4E528A" w14:textId="35120350" w:rsidR="00F354ED" w:rsidRPr="00CA3A40" w:rsidRDefault="00C00674" w:rsidP="001F6C55">
            <w:pPr>
              <w:spacing w:before="120" w:after="120"/>
              <w:rPr>
                <w:rStyle w:val="Heading1Char"/>
              </w:rPr>
            </w:pPr>
            <w:sdt>
              <w:sdtPr>
                <w:rPr>
                  <w:rStyle w:val="Heading1Char"/>
                </w:rPr>
                <w:alias w:val="CPCF"/>
                <w:tag w:val="CPCF"/>
                <w:id w:val="-1192377399"/>
                <w14:checkbox>
                  <w14:checked w14:val="0"/>
                  <w14:checkedState w14:val="00FE" w14:font="Wingdings"/>
                  <w14:uncheckedState w14:val="2610" w14:font="MS Gothic"/>
                </w14:checkbox>
              </w:sdtPr>
              <w:sdtEndPr>
                <w:rPr>
                  <w:rStyle w:val="Heading1Char"/>
                </w:rPr>
              </w:sdtEndPr>
              <w:sdtContent>
                <w:r w:rsidR="009233D1">
                  <w:rPr>
                    <w:rStyle w:val="Heading1Char"/>
                    <w:rFonts w:ascii="MS Gothic" w:eastAsia="MS Gothic" w:hAnsi="MS Gothic" w:hint="eastAsia"/>
                  </w:rPr>
                  <w:t>☐</w:t>
                </w:r>
              </w:sdtContent>
            </w:sdt>
          </w:p>
        </w:tc>
        <w:tc>
          <w:tcPr>
            <w:tcW w:w="992" w:type="dxa"/>
          </w:tcPr>
          <w:p w14:paraId="4E7E24EC" w14:textId="77777777" w:rsidR="00F354ED" w:rsidRDefault="00F354ED" w:rsidP="001F6C55">
            <w:pPr>
              <w:spacing w:before="120" w:after="120"/>
              <w:rPr>
                <w:rStyle w:val="Heading1Char"/>
              </w:rPr>
            </w:pPr>
          </w:p>
        </w:tc>
        <w:tc>
          <w:tcPr>
            <w:tcW w:w="992" w:type="dxa"/>
          </w:tcPr>
          <w:p w14:paraId="70796927" w14:textId="5B4DB0A2" w:rsidR="00F354ED" w:rsidRDefault="00F354ED" w:rsidP="001F6C55">
            <w:pPr>
              <w:spacing w:before="120" w:after="120"/>
              <w:rPr>
                <w:rStyle w:val="Heading1Char"/>
              </w:rPr>
            </w:pPr>
          </w:p>
        </w:tc>
      </w:tr>
      <w:bookmarkEnd w:id="3"/>
      <w:tr w:rsidR="00F354ED" w:rsidRPr="00CA3A40" w14:paraId="2FB5C44E" w14:textId="76C94DE1" w:rsidTr="73D352D4">
        <w:tc>
          <w:tcPr>
            <w:tcW w:w="8364" w:type="dxa"/>
            <w:gridSpan w:val="3"/>
            <w:shd w:val="clear" w:color="auto" w:fill="auto"/>
          </w:tcPr>
          <w:p w14:paraId="482B0962" w14:textId="5DB8D7D6" w:rsidR="00F354ED" w:rsidRPr="0033575E" w:rsidRDefault="5331ADE6" w:rsidP="73D352D4">
            <w:pPr>
              <w:spacing w:before="120" w:after="120"/>
              <w:rPr>
                <w:rFonts w:ascii="Arial" w:hAnsi="Arial" w:cs="Arial"/>
              </w:rPr>
            </w:pPr>
            <w:r w:rsidRPr="0033575E">
              <w:rPr>
                <w:rFonts w:ascii="Arial" w:hAnsi="Arial" w:cs="Arial"/>
              </w:rPr>
              <w:t>Are you providing the service currently in your listed pharmacy in full accordance with the latest service spec</w:t>
            </w:r>
            <w:r w:rsidR="59028BBE" w:rsidRPr="0033575E">
              <w:rPr>
                <w:rFonts w:ascii="Arial" w:hAnsi="Arial" w:cs="Arial"/>
              </w:rPr>
              <w:t>ification</w:t>
            </w:r>
            <w:r w:rsidRPr="0033575E">
              <w:rPr>
                <w:rFonts w:ascii="Arial" w:hAnsi="Arial" w:cs="Arial"/>
              </w:rPr>
              <w:t xml:space="preserve">. </w:t>
            </w:r>
          </w:p>
        </w:tc>
        <w:tc>
          <w:tcPr>
            <w:tcW w:w="992" w:type="dxa"/>
            <w:shd w:val="clear" w:color="auto" w:fill="auto"/>
          </w:tcPr>
          <w:p w14:paraId="3613C693" w14:textId="7DF72011" w:rsidR="00F354ED" w:rsidRPr="00CA3A40" w:rsidRDefault="00C00674" w:rsidP="001F6C55">
            <w:pPr>
              <w:spacing w:before="120" w:after="120"/>
              <w:rPr>
                <w:rStyle w:val="Heading1Char"/>
              </w:rPr>
            </w:pPr>
            <w:sdt>
              <w:sdtPr>
                <w:rPr>
                  <w:rStyle w:val="Heading1Char"/>
                </w:rPr>
                <w:alias w:val="CPCF"/>
                <w:tag w:val="CPCF"/>
                <w:id w:val="29237968"/>
                <w14:checkbox>
                  <w14:checked w14:val="0"/>
                  <w14:checkedState w14:val="00FE" w14:font="Wingdings"/>
                  <w14:uncheckedState w14:val="2610" w14:font="MS Gothic"/>
                </w14:checkbox>
              </w:sdtPr>
              <w:sdtEndPr>
                <w:rPr>
                  <w:rStyle w:val="Heading1Char"/>
                </w:rPr>
              </w:sdtEndPr>
              <w:sdtContent>
                <w:r w:rsidR="00E22AF4">
                  <w:rPr>
                    <w:rStyle w:val="Heading1Char"/>
                    <w:rFonts w:ascii="MS Gothic" w:eastAsia="MS Gothic" w:hAnsi="MS Gothic" w:hint="eastAsia"/>
                  </w:rPr>
                  <w:t>☐</w:t>
                </w:r>
              </w:sdtContent>
            </w:sdt>
          </w:p>
        </w:tc>
        <w:tc>
          <w:tcPr>
            <w:tcW w:w="992" w:type="dxa"/>
          </w:tcPr>
          <w:p w14:paraId="723A4BD4" w14:textId="77777777" w:rsidR="00F354ED" w:rsidRDefault="00F354ED" w:rsidP="001F6C55">
            <w:pPr>
              <w:spacing w:before="120" w:after="120"/>
              <w:rPr>
                <w:rStyle w:val="Heading1Char"/>
              </w:rPr>
            </w:pPr>
          </w:p>
        </w:tc>
        <w:tc>
          <w:tcPr>
            <w:tcW w:w="992" w:type="dxa"/>
          </w:tcPr>
          <w:p w14:paraId="23BD9C7D" w14:textId="640D6DCD" w:rsidR="00F354ED" w:rsidRDefault="00F354ED" w:rsidP="001F6C55">
            <w:pPr>
              <w:spacing w:before="120" w:after="120"/>
              <w:rPr>
                <w:rStyle w:val="Heading1Char"/>
              </w:rPr>
            </w:pPr>
          </w:p>
        </w:tc>
      </w:tr>
      <w:tr w:rsidR="00F354ED" w14:paraId="2536FA49" w14:textId="0616D748" w:rsidTr="73D352D4">
        <w:tc>
          <w:tcPr>
            <w:tcW w:w="8364" w:type="dxa"/>
            <w:gridSpan w:val="3"/>
            <w:shd w:val="clear" w:color="auto" w:fill="auto"/>
          </w:tcPr>
          <w:p w14:paraId="6B38A213" w14:textId="19231E86" w:rsidR="00F354ED" w:rsidRPr="0033575E" w:rsidRDefault="5331ADE6" w:rsidP="73D352D4">
            <w:pPr>
              <w:spacing w:before="120" w:after="120"/>
              <w:rPr>
                <w:rFonts w:ascii="Arial" w:hAnsi="Arial" w:cs="Arial"/>
              </w:rPr>
            </w:pPr>
            <w:r w:rsidRPr="0033575E">
              <w:rPr>
                <w:rFonts w:ascii="Arial" w:hAnsi="Arial" w:cs="Arial"/>
              </w:rPr>
              <w:t>Do you have a consultation room at the pharmacy premises that meet</w:t>
            </w:r>
            <w:r w:rsidR="002910C5" w:rsidRPr="0033575E">
              <w:rPr>
                <w:rFonts w:ascii="Arial" w:hAnsi="Arial" w:cs="Arial"/>
              </w:rPr>
              <w:t>s</w:t>
            </w:r>
            <w:r w:rsidRPr="0033575E">
              <w:rPr>
                <w:rFonts w:ascii="Arial" w:hAnsi="Arial" w:cs="Arial"/>
              </w:rPr>
              <w:t xml:space="preserve"> the requirements in </w:t>
            </w:r>
            <w:r w:rsidR="21585D9C" w:rsidRPr="0033575E">
              <w:rPr>
                <w:rFonts w:ascii="Arial" w:hAnsi="Arial" w:cs="Arial"/>
              </w:rPr>
              <w:t xml:space="preserve">Terms of Service and </w:t>
            </w:r>
            <w:r w:rsidRPr="0033575E">
              <w:rPr>
                <w:rFonts w:ascii="Arial" w:hAnsi="Arial" w:cs="Arial"/>
              </w:rPr>
              <w:t xml:space="preserve">the </w:t>
            </w:r>
            <w:r w:rsidR="21585D9C" w:rsidRPr="0033575E">
              <w:rPr>
                <w:rFonts w:ascii="Arial" w:hAnsi="Arial" w:cs="Arial"/>
              </w:rPr>
              <w:t xml:space="preserve">additional requirements of the </w:t>
            </w:r>
            <w:r w:rsidRPr="0033575E">
              <w:rPr>
                <w:rFonts w:ascii="Arial" w:hAnsi="Arial" w:cs="Arial"/>
              </w:rPr>
              <w:t>service spec</w:t>
            </w:r>
            <w:r w:rsidR="21585D9C" w:rsidRPr="0033575E">
              <w:rPr>
                <w:rFonts w:ascii="Arial" w:hAnsi="Arial" w:cs="Arial"/>
              </w:rPr>
              <w:t>ification</w:t>
            </w:r>
            <w:r w:rsidRPr="0033575E">
              <w:rPr>
                <w:rFonts w:ascii="Arial" w:hAnsi="Arial" w:cs="Arial"/>
              </w:rPr>
              <w:t xml:space="preserve"> (although in this instance the service will be offered from elsewhere)?</w:t>
            </w:r>
          </w:p>
        </w:tc>
        <w:tc>
          <w:tcPr>
            <w:tcW w:w="992" w:type="dxa"/>
            <w:shd w:val="clear" w:color="auto" w:fill="auto"/>
          </w:tcPr>
          <w:p w14:paraId="76AEA684" w14:textId="6D28437A" w:rsidR="00F354ED" w:rsidRPr="00CA3A40" w:rsidRDefault="00C00674" w:rsidP="001F6C55">
            <w:pPr>
              <w:spacing w:before="120" w:after="120"/>
              <w:rPr>
                <w:rStyle w:val="Heading1Char"/>
              </w:rPr>
            </w:pPr>
            <w:sdt>
              <w:sdtPr>
                <w:rPr>
                  <w:rStyle w:val="Heading1Char"/>
                </w:rPr>
                <w:alias w:val="cons_rm"/>
                <w:tag w:val="cons_rm"/>
                <w:id w:val="-2086907233"/>
                <w14:checkbox>
                  <w14:checked w14:val="0"/>
                  <w14:checkedState w14:val="00FE" w14:font="Wingdings"/>
                  <w14:uncheckedState w14:val="2610" w14:font="MS Gothic"/>
                </w14:checkbox>
              </w:sdtPr>
              <w:sdtEndPr>
                <w:rPr>
                  <w:rStyle w:val="Heading1Char"/>
                </w:rPr>
              </w:sdtEndPr>
              <w:sdtContent>
                <w:r w:rsidR="00EC17FD">
                  <w:rPr>
                    <w:rStyle w:val="Heading1Char"/>
                    <w:rFonts w:ascii="MS Gothic" w:eastAsia="MS Gothic" w:hAnsi="MS Gothic" w:hint="eastAsia"/>
                  </w:rPr>
                  <w:t>☐</w:t>
                </w:r>
              </w:sdtContent>
            </w:sdt>
          </w:p>
        </w:tc>
        <w:tc>
          <w:tcPr>
            <w:tcW w:w="992" w:type="dxa"/>
          </w:tcPr>
          <w:p w14:paraId="17EBF928" w14:textId="77777777" w:rsidR="00F354ED" w:rsidRDefault="00F354ED" w:rsidP="001F6C55">
            <w:pPr>
              <w:spacing w:before="120" w:after="120"/>
              <w:rPr>
                <w:rStyle w:val="Heading1Char"/>
              </w:rPr>
            </w:pPr>
          </w:p>
        </w:tc>
        <w:tc>
          <w:tcPr>
            <w:tcW w:w="992" w:type="dxa"/>
          </w:tcPr>
          <w:p w14:paraId="354D8D2B" w14:textId="0D768C2B" w:rsidR="00F354ED" w:rsidRDefault="00F354ED" w:rsidP="001F6C55">
            <w:pPr>
              <w:spacing w:before="120" w:after="120"/>
              <w:rPr>
                <w:rStyle w:val="Heading1Char"/>
              </w:rPr>
            </w:pPr>
          </w:p>
        </w:tc>
      </w:tr>
      <w:tr w:rsidR="00F354ED" w14:paraId="5FE9C8D7" w14:textId="6CD9D7BD" w:rsidTr="73D352D4">
        <w:tc>
          <w:tcPr>
            <w:tcW w:w="8364" w:type="dxa"/>
            <w:gridSpan w:val="3"/>
            <w:shd w:val="clear" w:color="auto" w:fill="auto"/>
          </w:tcPr>
          <w:p w14:paraId="492C7E63" w14:textId="40C6E3EF" w:rsidR="00F354ED" w:rsidRPr="0033575E" w:rsidRDefault="5331ADE6" w:rsidP="001F6C55">
            <w:pPr>
              <w:spacing w:before="120" w:after="120"/>
              <w:rPr>
                <w:rFonts w:ascii="Arial" w:hAnsi="Arial" w:cs="Arial"/>
              </w:rPr>
            </w:pPr>
            <w:r w:rsidRPr="0033575E">
              <w:rPr>
                <w:rFonts w:ascii="Arial" w:hAnsi="Arial" w:cs="Arial"/>
              </w:rPr>
              <w:t xml:space="preserve">Will the </w:t>
            </w:r>
            <w:r w:rsidR="008A5F5F" w:rsidRPr="0033575E">
              <w:rPr>
                <w:rFonts w:ascii="Arial" w:hAnsi="Arial" w:cs="Arial"/>
              </w:rPr>
              <w:t xml:space="preserve">off-site </w:t>
            </w:r>
            <w:r w:rsidRPr="0033575E">
              <w:rPr>
                <w:rFonts w:ascii="Arial" w:hAnsi="Arial" w:cs="Arial"/>
              </w:rPr>
              <w:t xml:space="preserve">premises meet </w:t>
            </w:r>
            <w:proofErr w:type="spellStart"/>
            <w:r w:rsidRPr="0033575E">
              <w:rPr>
                <w:rFonts w:ascii="Arial" w:hAnsi="Arial" w:cs="Arial"/>
              </w:rPr>
              <w:t>GPhC</w:t>
            </w:r>
            <w:proofErr w:type="spellEnd"/>
            <w:r w:rsidRPr="0033575E">
              <w:rPr>
                <w:rFonts w:ascii="Arial" w:hAnsi="Arial" w:cs="Arial"/>
              </w:rPr>
              <w:t xml:space="preserve"> Premises standards during the time that services are being offered?</w:t>
            </w:r>
          </w:p>
        </w:tc>
        <w:tc>
          <w:tcPr>
            <w:tcW w:w="992" w:type="dxa"/>
            <w:shd w:val="clear" w:color="auto" w:fill="auto"/>
          </w:tcPr>
          <w:p w14:paraId="4AF97AD3" w14:textId="592C4BC4" w:rsidR="00F354ED" w:rsidRPr="00CA3A40" w:rsidRDefault="00C00674" w:rsidP="001F6C55">
            <w:pPr>
              <w:spacing w:before="120" w:after="120"/>
              <w:rPr>
                <w:rStyle w:val="Heading1Char"/>
              </w:rPr>
            </w:pPr>
            <w:sdt>
              <w:sdtPr>
                <w:rPr>
                  <w:rStyle w:val="Heading1Char"/>
                </w:rPr>
                <w:alias w:val="standards"/>
                <w:tag w:val="standards"/>
                <w:id w:val="1711376192"/>
                <w14:checkbox>
                  <w14:checked w14:val="0"/>
                  <w14:checkedState w14:val="00FE" w14:font="Wingdings"/>
                  <w14:uncheckedState w14:val="2610" w14:font="MS Gothic"/>
                </w14:checkbox>
              </w:sdtPr>
              <w:sdtEndPr>
                <w:rPr>
                  <w:rStyle w:val="Heading1Char"/>
                </w:rPr>
              </w:sdtEndPr>
              <w:sdtContent>
                <w:r w:rsidR="00F354ED">
                  <w:rPr>
                    <w:rStyle w:val="Heading1Char"/>
                    <w:rFonts w:ascii="MS Gothic" w:eastAsia="MS Gothic" w:hAnsi="MS Gothic" w:hint="eastAsia"/>
                  </w:rPr>
                  <w:t>☐</w:t>
                </w:r>
              </w:sdtContent>
            </w:sdt>
          </w:p>
        </w:tc>
        <w:tc>
          <w:tcPr>
            <w:tcW w:w="992" w:type="dxa"/>
          </w:tcPr>
          <w:p w14:paraId="657915FE" w14:textId="77777777" w:rsidR="00F354ED" w:rsidRPr="0054066F" w:rsidRDefault="00F354ED" w:rsidP="001F6C55">
            <w:pPr>
              <w:spacing w:before="120" w:after="120"/>
              <w:rPr>
                <w:rStyle w:val="Heading1Char"/>
              </w:rPr>
            </w:pPr>
          </w:p>
        </w:tc>
        <w:tc>
          <w:tcPr>
            <w:tcW w:w="992" w:type="dxa"/>
          </w:tcPr>
          <w:p w14:paraId="7C36617F" w14:textId="64A69398" w:rsidR="00F354ED" w:rsidRPr="0054066F" w:rsidRDefault="00F354ED" w:rsidP="001F6C55">
            <w:pPr>
              <w:spacing w:before="120" w:after="120"/>
              <w:rPr>
                <w:rStyle w:val="Heading1Char"/>
              </w:rPr>
            </w:pPr>
          </w:p>
        </w:tc>
      </w:tr>
      <w:tr w:rsidR="00F354ED" w14:paraId="613BBB99" w14:textId="6E990B1C" w:rsidTr="73D352D4">
        <w:tc>
          <w:tcPr>
            <w:tcW w:w="8364" w:type="dxa"/>
            <w:gridSpan w:val="3"/>
            <w:shd w:val="clear" w:color="auto" w:fill="auto"/>
          </w:tcPr>
          <w:p w14:paraId="45D3143D" w14:textId="22D9C4F8" w:rsidR="00F354ED" w:rsidRPr="0033575E" w:rsidRDefault="5331ADE6" w:rsidP="001F6C55">
            <w:pPr>
              <w:spacing w:before="120" w:after="120"/>
              <w:rPr>
                <w:rFonts w:ascii="Arial" w:hAnsi="Arial" w:cs="Arial"/>
              </w:rPr>
            </w:pPr>
            <w:r w:rsidRPr="0033575E">
              <w:rPr>
                <w:rFonts w:ascii="Arial" w:hAnsi="Arial" w:cs="Arial"/>
              </w:rPr>
              <w:t>Will the service be provided in a confidential area where the patient can be quiet, seated and rest their arm on a table/bench of a suitable height?</w:t>
            </w:r>
          </w:p>
          <w:p w14:paraId="2BE945C8" w14:textId="77777777" w:rsidR="000A1AE4" w:rsidRPr="0033575E" w:rsidRDefault="000A1AE4" w:rsidP="00155434">
            <w:pPr>
              <w:spacing w:before="120" w:after="120"/>
              <w:rPr>
                <w:rFonts w:ascii="Arial" w:hAnsi="Arial" w:cs="Arial"/>
              </w:rPr>
            </w:pPr>
          </w:p>
          <w:p w14:paraId="26CAD84B" w14:textId="37ADB661" w:rsidR="00F354ED" w:rsidRPr="0033575E" w:rsidRDefault="5331ADE6" w:rsidP="00155434">
            <w:pPr>
              <w:spacing w:before="120" w:after="120"/>
              <w:rPr>
                <w:rFonts w:ascii="Arial" w:hAnsi="Arial" w:cs="Arial"/>
              </w:rPr>
            </w:pPr>
            <w:r w:rsidRPr="0033575E">
              <w:rPr>
                <w:rFonts w:ascii="Arial" w:hAnsi="Arial" w:cs="Arial"/>
              </w:rPr>
              <w:t>Have you provided evidence of how clinical supervision will be implemented?</w:t>
            </w:r>
            <w:r w:rsidR="6EC72429" w:rsidRPr="0033575E">
              <w:rPr>
                <w:rFonts w:ascii="Arial" w:hAnsi="Arial" w:cs="Arial"/>
              </w:rPr>
              <w:t xml:space="preserve">  </w:t>
            </w:r>
            <w:r w:rsidR="1CB8F38E" w:rsidRPr="0033575E">
              <w:rPr>
                <w:rFonts w:ascii="Arial" w:hAnsi="Arial" w:cs="Arial"/>
              </w:rPr>
              <w:t xml:space="preserve">  </w:t>
            </w:r>
            <w:sdt>
              <w:sdtPr>
                <w:rPr>
                  <w:rFonts w:ascii="Arial" w:hAnsi="Arial" w:cs="Arial"/>
                </w:rPr>
                <w:id w:val="-51696824"/>
                <w:placeholder>
                  <w:docPart w:val="DefaultPlaceholder_-1854013440"/>
                </w:placeholder>
              </w:sdtPr>
              <w:sdtEndPr>
                <w:rPr>
                  <w:b/>
                  <w:bCs/>
                  <w:sz w:val="40"/>
                  <w:szCs w:val="40"/>
                </w:rPr>
              </w:sdtEndPr>
              <w:sdtContent>
                <w:sdt>
                  <w:sdtPr>
                    <w:rPr>
                      <w:rFonts w:ascii="Arial" w:hAnsi="Arial" w:cs="Arial"/>
                    </w:rPr>
                    <w:id w:val="700051913"/>
                    <w:placeholder>
                      <w:docPart w:val="DefaultPlaceholder_-1854013440"/>
                    </w:placeholder>
                  </w:sdtPr>
                  <w:sdtEndPr>
                    <w:rPr>
                      <w:b/>
                      <w:bCs/>
                      <w:sz w:val="40"/>
                      <w:szCs w:val="40"/>
                    </w:rPr>
                  </w:sdtEndPr>
                  <w:sdtContent>
                    <w:sdt>
                      <w:sdtPr>
                        <w:rPr>
                          <w:rFonts w:ascii="Arial" w:hAnsi="Arial" w:cs="Arial"/>
                          <w:b/>
                          <w:bCs/>
                          <w:sz w:val="40"/>
                          <w:szCs w:val="40"/>
                        </w:rPr>
                        <w:alias w:val="Clinical Supervision"/>
                        <w:tag w:val="Clinical Supervision"/>
                        <w:id w:val="-1053922029"/>
                        <w15:color w:val="008080"/>
                        <w14:checkbox>
                          <w14:checked w14:val="0"/>
                          <w14:checkedState w14:val="0052" w14:font="Aptos Display"/>
                          <w14:uncheckedState w14:val="2610" w14:font="MS Gothic"/>
                        </w14:checkbox>
                      </w:sdtPr>
                      <w:sdtEndPr/>
                      <w:sdtContent>
                        <w:r w:rsidR="64D61772" w:rsidRPr="0033575E">
                          <w:rPr>
                            <w:rFonts w:ascii="MS Gothic" w:eastAsia="MS Gothic" w:hAnsi="MS Gothic" w:cs="Arial"/>
                            <w:b/>
                            <w:bCs/>
                            <w:sz w:val="40"/>
                            <w:szCs w:val="40"/>
                          </w:rPr>
                          <w:t>☐</w:t>
                        </w:r>
                      </w:sdtContent>
                    </w:sdt>
                  </w:sdtContent>
                </w:sdt>
              </w:sdtContent>
            </w:sdt>
            <w:r w:rsidR="1CB8F38E" w:rsidRPr="0033575E">
              <w:rPr>
                <w:rFonts w:ascii="Arial" w:hAnsi="Arial" w:cs="Arial"/>
              </w:rPr>
              <w:t xml:space="preserve">                </w:t>
            </w:r>
            <w:r w:rsidRPr="0033575E">
              <w:rPr>
                <w:rFonts w:ascii="Arial" w:hAnsi="Arial" w:cs="Arial"/>
              </w:rPr>
              <w:t xml:space="preserve">   </w:t>
            </w:r>
            <w:r w:rsidR="1CB8F38E" w:rsidRPr="0033575E">
              <w:rPr>
                <w:rFonts w:ascii="Arial" w:hAnsi="Arial" w:cs="Arial"/>
              </w:rPr>
              <w:t xml:space="preserve">        </w:t>
            </w:r>
          </w:p>
        </w:tc>
        <w:tc>
          <w:tcPr>
            <w:tcW w:w="992" w:type="dxa"/>
            <w:shd w:val="clear" w:color="auto" w:fill="auto"/>
          </w:tcPr>
          <w:p w14:paraId="4ED87635" w14:textId="18BC04CB" w:rsidR="00F354ED" w:rsidRPr="00CA3A40" w:rsidRDefault="00C00674" w:rsidP="001F6C55">
            <w:pPr>
              <w:spacing w:before="120" w:after="120"/>
              <w:rPr>
                <w:rStyle w:val="Heading1Char"/>
              </w:rPr>
            </w:pPr>
            <w:sdt>
              <w:sdtPr>
                <w:rPr>
                  <w:rStyle w:val="Heading1Char"/>
                </w:rPr>
                <w:alias w:val="confidential"/>
                <w:tag w:val="confidential"/>
                <w:id w:val="-173811770"/>
                <w14:checkbox>
                  <w14:checked w14:val="0"/>
                  <w14:checkedState w14:val="00FE" w14:font="Wingdings"/>
                  <w14:uncheckedState w14:val="2610" w14:font="MS Gothic"/>
                </w14:checkbox>
              </w:sdtPr>
              <w:sdtEndPr>
                <w:rPr>
                  <w:rStyle w:val="Heading1Char"/>
                </w:rPr>
              </w:sdtEndPr>
              <w:sdtContent>
                <w:r w:rsidR="00E22AF4">
                  <w:rPr>
                    <w:rStyle w:val="Heading1Char"/>
                    <w:rFonts w:ascii="MS Gothic" w:eastAsia="MS Gothic" w:hAnsi="MS Gothic" w:hint="eastAsia"/>
                  </w:rPr>
                  <w:t>☐</w:t>
                </w:r>
              </w:sdtContent>
            </w:sdt>
          </w:p>
        </w:tc>
        <w:tc>
          <w:tcPr>
            <w:tcW w:w="992" w:type="dxa"/>
          </w:tcPr>
          <w:p w14:paraId="653A5599" w14:textId="77777777" w:rsidR="00F354ED" w:rsidRPr="006A1664" w:rsidRDefault="00F354ED" w:rsidP="001F6C55">
            <w:pPr>
              <w:spacing w:before="120" w:after="120"/>
              <w:rPr>
                <w:rStyle w:val="Heading1Char"/>
              </w:rPr>
            </w:pPr>
          </w:p>
        </w:tc>
        <w:tc>
          <w:tcPr>
            <w:tcW w:w="992" w:type="dxa"/>
          </w:tcPr>
          <w:p w14:paraId="004C258A" w14:textId="05BAAAE2" w:rsidR="00F354ED" w:rsidRPr="006A1664" w:rsidRDefault="00F354ED" w:rsidP="001F6C55">
            <w:pPr>
              <w:spacing w:before="120" w:after="120"/>
              <w:rPr>
                <w:rStyle w:val="Heading1Char"/>
              </w:rPr>
            </w:pPr>
          </w:p>
        </w:tc>
      </w:tr>
      <w:tr w:rsidR="00F354ED" w14:paraId="05DBAB28" w14:textId="758A2AB3" w:rsidTr="73D352D4">
        <w:tc>
          <w:tcPr>
            <w:tcW w:w="8364" w:type="dxa"/>
            <w:gridSpan w:val="3"/>
            <w:shd w:val="clear" w:color="auto" w:fill="auto"/>
          </w:tcPr>
          <w:p w14:paraId="736364AA" w14:textId="594CDC3F" w:rsidR="00F354ED" w:rsidRPr="0033575E" w:rsidRDefault="00F411DF" w:rsidP="00FB4986">
            <w:pPr>
              <w:spacing w:before="120" w:after="120"/>
              <w:rPr>
                <w:rFonts w:ascii="Arial" w:hAnsi="Arial" w:cs="Arial"/>
              </w:rPr>
            </w:pPr>
            <w:r w:rsidRPr="0033575E">
              <w:rPr>
                <w:rFonts w:ascii="Arial" w:hAnsi="Arial" w:cs="Arial"/>
                <w:noProof/>
              </w:rPr>
              <mc:AlternateContent>
                <mc:Choice Requires="wps">
                  <w:drawing>
                    <wp:anchor distT="0" distB="0" distL="114300" distR="114300" simplePos="0" relativeHeight="251658241" behindDoc="0" locked="0" layoutInCell="1" allowOverlap="1" wp14:anchorId="74AA3DB1" wp14:editId="7D254052">
                      <wp:simplePos x="0" y="0"/>
                      <wp:positionH relativeFrom="column">
                        <wp:posOffset>4904160</wp:posOffset>
                      </wp:positionH>
                      <wp:positionV relativeFrom="paragraph">
                        <wp:posOffset>264547</wp:posOffset>
                      </wp:positionV>
                      <wp:extent cx="729615" cy="260350"/>
                      <wp:effectExtent l="0" t="0" r="13335" b="25400"/>
                      <wp:wrapNone/>
                      <wp:docPr id="1207698151" name="Text Box 1"/>
                      <wp:cNvGraphicFramePr/>
                      <a:graphic xmlns:a="http://schemas.openxmlformats.org/drawingml/2006/main">
                        <a:graphicData uri="http://schemas.microsoft.com/office/word/2010/wordprocessingShape">
                          <wps:wsp>
                            <wps:cNvSpPr txBox="1"/>
                            <wps:spPr>
                              <a:xfrm>
                                <a:off x="0" y="0"/>
                                <a:ext cx="729615" cy="260350"/>
                              </a:xfrm>
                              <a:prstGeom prst="rect">
                                <a:avLst/>
                              </a:prstGeom>
                              <a:solidFill>
                                <a:schemeClr val="lt1"/>
                              </a:solidFill>
                              <a:ln w="6350">
                                <a:solidFill>
                                  <a:prstClr val="black"/>
                                </a:solidFill>
                              </a:ln>
                            </wps:spPr>
                            <wps:txbx>
                              <w:txbxContent>
                                <w:p w14:paraId="06AF8042" w14:textId="77777777" w:rsidR="001B1520" w:rsidRDefault="001B15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AA3DB1" id="_x0000_t202" coordsize="21600,21600" o:spt="202" path="m,l,21600r21600,l21600,xe">
                      <v:stroke joinstyle="miter"/>
                      <v:path gradientshapeok="t" o:connecttype="rect"/>
                    </v:shapetype>
                    <v:shape id="Text Box 1" o:spid="_x0000_s1026" type="#_x0000_t202" style="position:absolute;margin-left:386.15pt;margin-top:20.85pt;width:57.45pt;height:20.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" fillcolor="white [3201]" strokeweight=".5pt">
                      <v:textbox>
                        <w:txbxContent>
                          <w:p w14:paraId="06AF8042" w14:textId="77777777" w:rsidR="001B1520" w:rsidRDefault="001B1520"/>
                        </w:txbxContent>
                      </v:textbox>
                    </v:shape>
                  </w:pict>
                </mc:Fallback>
              </mc:AlternateContent>
            </w:r>
          </w:p>
          <w:p w14:paraId="4668C0EA" w14:textId="5A00746A" w:rsidR="00F354ED" w:rsidRPr="0033575E" w:rsidRDefault="33FC1903" w:rsidP="00FB4986">
            <w:pPr>
              <w:spacing w:before="120" w:after="120"/>
              <w:rPr>
                <w:rFonts w:ascii="Arial" w:hAnsi="Arial" w:cs="Arial"/>
              </w:rPr>
            </w:pPr>
            <w:r w:rsidRPr="0033575E">
              <w:rPr>
                <w:rFonts w:ascii="Arial" w:hAnsi="Arial" w:cs="Arial"/>
              </w:rPr>
              <w:t>H</w:t>
            </w:r>
            <w:r w:rsidR="5331ADE6" w:rsidRPr="0033575E">
              <w:rPr>
                <w:rFonts w:ascii="Arial" w:hAnsi="Arial" w:cs="Arial"/>
              </w:rPr>
              <w:t>ow many high clinic readings do you anticipate from the off-site service?</w:t>
            </w:r>
          </w:p>
          <w:p w14:paraId="2F2B6CF1" w14:textId="76BCE60E" w:rsidR="00F354ED" w:rsidRPr="0033575E" w:rsidRDefault="00F411DF" w:rsidP="00FB4986">
            <w:pPr>
              <w:spacing w:before="120" w:after="120"/>
              <w:rPr>
                <w:rFonts w:ascii="Arial" w:hAnsi="Arial" w:cs="Arial"/>
              </w:rPr>
            </w:pPr>
            <w:r w:rsidRPr="0033575E">
              <w:rPr>
                <w:rFonts w:ascii="Arial" w:hAnsi="Arial" w:cs="Arial"/>
                <w:noProof/>
              </w:rPr>
              <mc:AlternateContent>
                <mc:Choice Requires="wps">
                  <w:drawing>
                    <wp:anchor distT="0" distB="0" distL="114300" distR="114300" simplePos="0" relativeHeight="251658242" behindDoc="0" locked="0" layoutInCell="1" allowOverlap="1" wp14:anchorId="049CB2D5" wp14:editId="5598B066">
                      <wp:simplePos x="0" y="0"/>
                      <wp:positionH relativeFrom="column">
                        <wp:posOffset>4893310</wp:posOffset>
                      </wp:positionH>
                      <wp:positionV relativeFrom="paragraph">
                        <wp:posOffset>146685</wp:posOffset>
                      </wp:positionV>
                      <wp:extent cx="906780" cy="265430"/>
                      <wp:effectExtent l="0" t="0" r="26670" b="20320"/>
                      <wp:wrapNone/>
                      <wp:docPr id="338384725" name="Text Box 1"/>
                      <wp:cNvGraphicFramePr/>
                      <a:graphic xmlns:a="http://schemas.openxmlformats.org/drawingml/2006/main">
                        <a:graphicData uri="http://schemas.microsoft.com/office/word/2010/wordprocessingShape">
                          <wps:wsp>
                            <wps:cNvSpPr txBox="1"/>
                            <wps:spPr>
                              <a:xfrm>
                                <a:off x="0" y="0"/>
                                <a:ext cx="906780" cy="265430"/>
                              </a:xfrm>
                              <a:prstGeom prst="rect">
                                <a:avLst/>
                              </a:prstGeom>
                              <a:solidFill>
                                <a:sysClr val="window" lastClr="FFFFFF"/>
                              </a:solidFill>
                              <a:ln w="6350">
                                <a:solidFill>
                                  <a:prstClr val="black"/>
                                </a:solidFill>
                              </a:ln>
                            </wps:spPr>
                            <wps:txbx>
                              <w:txbxContent>
                                <w:p w14:paraId="35F95AFE" w14:textId="77777777" w:rsidR="001B1520" w:rsidRDefault="001B1520" w:rsidP="00F411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9CB2D5" id="_x0000_s1027" type="#_x0000_t202" style="position:absolute;margin-left:385.3pt;margin-top:11.55pt;width:71.4pt;height:20.9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" fillcolor="window" strokeweight=".5pt">
                      <v:textbox>
                        <w:txbxContent>
                          <w:p w14:paraId="35F95AFE" w14:textId="77777777" w:rsidR="001B1520" w:rsidRDefault="001B1520" w:rsidP="00F411DF"/>
                        </w:txbxContent>
                      </v:textbox>
                    </v:shape>
                  </w:pict>
                </mc:Fallback>
              </mc:AlternateContent>
            </w:r>
          </w:p>
          <w:p w14:paraId="1E4611ED" w14:textId="206434CF" w:rsidR="00F354ED" w:rsidRPr="0033575E" w:rsidRDefault="5331ADE6" w:rsidP="00FB4986">
            <w:pPr>
              <w:spacing w:before="120" w:after="120"/>
              <w:rPr>
                <w:rFonts w:ascii="Arial" w:hAnsi="Arial" w:cs="Arial"/>
              </w:rPr>
            </w:pPr>
            <w:r w:rsidRPr="0033575E">
              <w:rPr>
                <w:rFonts w:ascii="Arial" w:hAnsi="Arial" w:cs="Arial"/>
              </w:rPr>
              <w:t xml:space="preserve">How many ABPM monitors </w:t>
            </w:r>
            <w:r w:rsidR="004275A3" w:rsidRPr="0033575E">
              <w:rPr>
                <w:rFonts w:ascii="Arial" w:hAnsi="Arial" w:cs="Arial"/>
              </w:rPr>
              <w:t xml:space="preserve">will </w:t>
            </w:r>
            <w:r w:rsidRPr="0033575E">
              <w:rPr>
                <w:rFonts w:ascii="Arial" w:hAnsi="Arial" w:cs="Arial"/>
              </w:rPr>
              <w:t>yo</w:t>
            </w:r>
            <w:r w:rsidR="0752BEB4" w:rsidRPr="0033575E">
              <w:rPr>
                <w:rFonts w:ascii="Arial" w:hAnsi="Arial" w:cs="Arial"/>
              </w:rPr>
              <w:t xml:space="preserve">u </w:t>
            </w:r>
            <w:r w:rsidRPr="0033575E">
              <w:rPr>
                <w:rFonts w:ascii="Arial" w:hAnsi="Arial" w:cs="Arial"/>
              </w:rPr>
              <w:t>have</w:t>
            </w:r>
            <w:r w:rsidR="004275A3" w:rsidRPr="0033575E">
              <w:rPr>
                <w:rFonts w:ascii="Arial" w:hAnsi="Arial" w:cs="Arial"/>
              </w:rPr>
              <w:t xml:space="preserve"> at the off</w:t>
            </w:r>
            <w:r w:rsidR="004374F9" w:rsidRPr="0033575E">
              <w:rPr>
                <w:rFonts w:ascii="Arial" w:hAnsi="Arial" w:cs="Arial"/>
              </w:rPr>
              <w:t>-</w:t>
            </w:r>
            <w:r w:rsidR="004275A3" w:rsidRPr="0033575E">
              <w:rPr>
                <w:rFonts w:ascii="Arial" w:hAnsi="Arial" w:cs="Arial"/>
              </w:rPr>
              <w:t>site location</w:t>
            </w:r>
            <w:r w:rsidRPr="0033575E">
              <w:rPr>
                <w:rFonts w:ascii="Arial" w:hAnsi="Arial" w:cs="Arial"/>
              </w:rPr>
              <w:t xml:space="preserve">?                                                                                                                                       </w:t>
            </w:r>
          </w:p>
          <w:p w14:paraId="6CC9AF38" w14:textId="77777777" w:rsidR="00F354ED" w:rsidRPr="0033575E" w:rsidRDefault="00F354ED" w:rsidP="00FB4986">
            <w:pPr>
              <w:spacing w:before="120" w:after="120"/>
              <w:rPr>
                <w:rFonts w:ascii="Arial" w:hAnsi="Arial" w:cs="Arial"/>
              </w:rPr>
            </w:pPr>
          </w:p>
          <w:p w14:paraId="077BDAC6" w14:textId="07341B52" w:rsidR="00273324" w:rsidRPr="0033575E" w:rsidRDefault="00273324" w:rsidP="00FB4986">
            <w:pPr>
              <w:spacing w:before="120" w:after="120"/>
              <w:rPr>
                <w:rFonts w:ascii="Arial" w:hAnsi="Arial" w:cs="Arial"/>
              </w:rPr>
            </w:pPr>
            <w:r w:rsidRPr="0033575E">
              <w:rPr>
                <w:rFonts w:ascii="Arial" w:hAnsi="Arial" w:cs="Arial"/>
              </w:rPr>
              <w:t>How</w:t>
            </w:r>
            <w:r w:rsidR="003E6475" w:rsidRPr="0033575E">
              <w:rPr>
                <w:rFonts w:ascii="Arial" w:hAnsi="Arial" w:cs="Arial"/>
              </w:rPr>
              <w:t xml:space="preserve"> ma</w:t>
            </w:r>
            <w:r w:rsidR="002F2C30" w:rsidRPr="0033575E">
              <w:rPr>
                <w:rFonts w:ascii="Arial" w:hAnsi="Arial" w:cs="Arial"/>
              </w:rPr>
              <w:t>n</w:t>
            </w:r>
            <w:r w:rsidR="003E6475" w:rsidRPr="0033575E">
              <w:rPr>
                <w:rFonts w:ascii="Arial" w:hAnsi="Arial" w:cs="Arial"/>
              </w:rPr>
              <w:t>y people do you anticipate will access the service in th</w:t>
            </w:r>
            <w:r w:rsidR="00A41C89" w:rsidRPr="0033575E">
              <w:rPr>
                <w:rFonts w:ascii="Arial" w:hAnsi="Arial" w:cs="Arial"/>
              </w:rPr>
              <w:t>is off-site location?</w:t>
            </w:r>
          </w:p>
          <w:p w14:paraId="380854A1" w14:textId="77777777" w:rsidR="00A41C89" w:rsidRPr="0033575E" w:rsidRDefault="00A41C89" w:rsidP="73D352D4">
            <w:pPr>
              <w:spacing w:before="120" w:after="120"/>
              <w:rPr>
                <w:rFonts w:ascii="Arial" w:hAnsi="Arial" w:cs="Arial"/>
              </w:rPr>
            </w:pPr>
          </w:p>
          <w:p w14:paraId="51812B9E" w14:textId="7AF13269" w:rsidR="00F354ED" w:rsidRPr="0033575E" w:rsidRDefault="5331ADE6" w:rsidP="73D352D4">
            <w:pPr>
              <w:spacing w:before="120" w:after="120"/>
              <w:rPr>
                <w:rFonts w:ascii="Arial" w:hAnsi="Arial" w:cs="Arial"/>
              </w:rPr>
            </w:pPr>
            <w:r w:rsidRPr="0033575E">
              <w:rPr>
                <w:rFonts w:ascii="Arial" w:hAnsi="Arial" w:cs="Arial"/>
              </w:rPr>
              <w:t>Have you described how you intend to follow up high clinic BP readings with ambulatory pressure monitoring, and referral to GP where appropriate?</w:t>
            </w:r>
            <w:r w:rsidR="267E8B53" w:rsidRPr="0033575E">
              <w:rPr>
                <w:rFonts w:ascii="Arial" w:hAnsi="Arial" w:cs="Arial"/>
              </w:rPr>
              <w:t xml:space="preserve">               </w:t>
            </w:r>
            <w:r w:rsidR="267E8B53" w:rsidRPr="0033575E">
              <w:rPr>
                <w:rFonts w:ascii="Arial" w:hAnsi="Arial" w:cs="Arial"/>
                <w:b/>
                <w:bCs/>
                <w:sz w:val="24"/>
                <w:szCs w:val="24"/>
              </w:rPr>
              <w:t xml:space="preserve"> </w:t>
            </w:r>
            <w:sdt>
              <w:sdtPr>
                <w:rPr>
                  <w:rFonts w:ascii="Arial" w:hAnsi="Arial" w:cs="Arial"/>
                  <w:b/>
                  <w:bCs/>
                </w:rPr>
                <w:id w:val="1347978999"/>
                <w14:checkbox>
                  <w14:checked w14:val="0"/>
                  <w14:checkedState w14:val="2612" w14:font="MS Gothic"/>
                  <w14:uncheckedState w14:val="2610" w14:font="MS Gothic"/>
                </w14:checkbox>
              </w:sdtPr>
              <w:sdtEndPr/>
              <w:sdtContent>
                <w:r w:rsidR="00DB0626" w:rsidRPr="0033575E">
                  <w:rPr>
                    <w:rFonts w:ascii="MS Gothic" w:eastAsia="MS Gothic" w:hAnsi="MS Gothic" w:cs="Arial" w:hint="eastAsia"/>
                    <w:b/>
                    <w:bCs/>
                    <w:sz w:val="24"/>
                    <w:szCs w:val="24"/>
                  </w:rPr>
                  <w:t>☐</w:t>
                </w:r>
              </w:sdtContent>
            </w:sdt>
            <w:r w:rsidRPr="0033575E">
              <w:rPr>
                <w:rFonts w:ascii="Arial" w:hAnsi="Arial" w:cs="Arial"/>
              </w:rPr>
              <w:t xml:space="preserve">  </w:t>
            </w:r>
            <w:r w:rsidR="523D07D8" w:rsidRPr="0033575E">
              <w:rPr>
                <w:rFonts w:ascii="Arial" w:hAnsi="Arial" w:cs="Arial"/>
              </w:rPr>
              <w:t xml:space="preserve">  </w:t>
            </w:r>
          </w:p>
          <w:p w14:paraId="4B98CF72" w14:textId="1A502FAF" w:rsidR="00F354ED" w:rsidRPr="0033575E" w:rsidRDefault="00F354ED" w:rsidP="00FB4986">
            <w:pPr>
              <w:spacing w:before="120" w:after="120"/>
              <w:rPr>
                <w:rFonts w:ascii="Arial" w:hAnsi="Arial" w:cs="Arial"/>
              </w:rPr>
            </w:pPr>
          </w:p>
        </w:tc>
        <w:tc>
          <w:tcPr>
            <w:tcW w:w="992" w:type="dxa"/>
            <w:shd w:val="clear" w:color="auto" w:fill="auto"/>
          </w:tcPr>
          <w:p w14:paraId="405B33B6" w14:textId="7999D084" w:rsidR="001B0E6C" w:rsidRPr="001B0E6C" w:rsidRDefault="00A41C89" w:rsidP="00834D99">
            <w:pPr>
              <w:spacing w:before="120" w:after="120"/>
              <w:rPr>
                <w:rFonts w:asciiTheme="majorHAnsi" w:eastAsiaTheme="majorEastAsia" w:hAnsiTheme="majorHAnsi" w:cstheme="majorBidi"/>
                <w:sz w:val="40"/>
                <w:szCs w:val="40"/>
              </w:rPr>
            </w:pPr>
            <w:r w:rsidRPr="0033575E">
              <w:rPr>
                <w:rFonts w:ascii="Arial" w:hAnsi="Arial" w:cs="Arial"/>
                <w:noProof/>
              </w:rPr>
              <mc:AlternateContent>
                <mc:Choice Requires="wps">
                  <w:drawing>
                    <wp:anchor distT="0" distB="0" distL="114300" distR="114300" simplePos="0" relativeHeight="251658243" behindDoc="0" locked="0" layoutInCell="1" allowOverlap="1" wp14:anchorId="1CE14EDE" wp14:editId="5CD8A24C">
                      <wp:simplePos x="0" y="0"/>
                      <wp:positionH relativeFrom="column">
                        <wp:posOffset>-185420</wp:posOffset>
                      </wp:positionH>
                      <wp:positionV relativeFrom="paragraph">
                        <wp:posOffset>1166495</wp:posOffset>
                      </wp:positionV>
                      <wp:extent cx="678180" cy="295275"/>
                      <wp:effectExtent l="0" t="0" r="26670" b="28575"/>
                      <wp:wrapNone/>
                      <wp:docPr id="570793118" name="Text Box 1"/>
                      <wp:cNvGraphicFramePr/>
                      <a:graphic xmlns:a="http://schemas.openxmlformats.org/drawingml/2006/main">
                        <a:graphicData uri="http://schemas.microsoft.com/office/word/2010/wordprocessingShape">
                          <wps:wsp>
                            <wps:cNvSpPr txBox="1"/>
                            <wps:spPr>
                              <a:xfrm>
                                <a:off x="0" y="0"/>
                                <a:ext cx="678180" cy="295275"/>
                              </a:xfrm>
                              <a:prstGeom prst="rect">
                                <a:avLst/>
                              </a:prstGeom>
                              <a:solidFill>
                                <a:sysClr val="window" lastClr="FFFFFF"/>
                              </a:solidFill>
                              <a:ln w="6350">
                                <a:solidFill>
                                  <a:prstClr val="black"/>
                                </a:solidFill>
                              </a:ln>
                            </wps:spPr>
                            <wps:txbx>
                              <w:txbxContent>
                                <w:p w14:paraId="5869364E" w14:textId="77777777" w:rsidR="00A41C89" w:rsidRDefault="00A41C89" w:rsidP="00A41C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14EDE" id="_x0000_s1028" type="#_x0000_t202" style="position:absolute;margin-left:-14.6pt;margin-top:91.85pt;width:53.4pt;height:23.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" fillcolor="window" strokeweight=".5pt">
                      <v:textbox>
                        <w:txbxContent>
                          <w:p w14:paraId="5869364E" w14:textId="77777777" w:rsidR="00A41C89" w:rsidRDefault="00A41C89" w:rsidP="00A41C89"/>
                        </w:txbxContent>
                      </v:textbox>
                    </v:shape>
                  </w:pict>
                </mc:Fallback>
              </mc:AlternateContent>
            </w:r>
          </w:p>
        </w:tc>
        <w:tc>
          <w:tcPr>
            <w:tcW w:w="992" w:type="dxa"/>
          </w:tcPr>
          <w:p w14:paraId="0C09CD7E" w14:textId="54FC2830" w:rsidR="00F354ED" w:rsidRPr="00232CD2" w:rsidRDefault="00F354ED" w:rsidP="00FB4986">
            <w:pPr>
              <w:spacing w:before="120" w:after="120"/>
              <w:rPr>
                <w:rStyle w:val="Heading1Char"/>
              </w:rPr>
            </w:pPr>
          </w:p>
        </w:tc>
        <w:tc>
          <w:tcPr>
            <w:tcW w:w="992" w:type="dxa"/>
          </w:tcPr>
          <w:p w14:paraId="5094FF33" w14:textId="0DA4F2F8" w:rsidR="00F354ED" w:rsidRPr="00232CD2" w:rsidRDefault="00F354ED" w:rsidP="00FB4986">
            <w:pPr>
              <w:spacing w:before="120" w:after="120"/>
              <w:rPr>
                <w:rStyle w:val="Heading1Char"/>
              </w:rPr>
            </w:pPr>
          </w:p>
        </w:tc>
      </w:tr>
      <w:tr w:rsidR="00F354ED" w14:paraId="1BC06ED3" w14:textId="4F4C4902" w:rsidTr="73D352D4">
        <w:tc>
          <w:tcPr>
            <w:tcW w:w="8364" w:type="dxa"/>
            <w:gridSpan w:val="3"/>
            <w:shd w:val="clear" w:color="auto" w:fill="auto"/>
          </w:tcPr>
          <w:p w14:paraId="61023E9A" w14:textId="77777777" w:rsidR="00F354ED" w:rsidRPr="0033575E" w:rsidRDefault="5331ADE6" w:rsidP="73D352D4">
            <w:pPr>
              <w:spacing w:before="120" w:after="120"/>
              <w:rPr>
                <w:rFonts w:ascii="Arial" w:hAnsi="Arial" w:cs="Arial"/>
              </w:rPr>
            </w:pPr>
            <w:r w:rsidRPr="73D352D4">
              <w:rPr>
                <w:rFonts w:ascii="Arial" w:hAnsi="Arial" w:cs="Arial"/>
              </w:rPr>
              <w:t xml:space="preserve">Will you be able to </w:t>
            </w:r>
            <w:r w:rsidRPr="0033575E">
              <w:rPr>
                <w:rFonts w:ascii="Arial" w:hAnsi="Arial" w:cs="Arial"/>
              </w:rPr>
              <w:t xml:space="preserve">make </w:t>
            </w:r>
            <w:r w:rsidR="621777E0" w:rsidRPr="0033575E">
              <w:rPr>
                <w:rFonts w:ascii="Arial" w:hAnsi="Arial" w:cs="Arial"/>
              </w:rPr>
              <w:t xml:space="preserve">contemporaneous </w:t>
            </w:r>
            <w:r w:rsidRPr="0033575E">
              <w:rPr>
                <w:rFonts w:ascii="Arial" w:hAnsi="Arial" w:cs="Arial"/>
              </w:rPr>
              <w:t xml:space="preserve">records </w:t>
            </w:r>
            <w:r w:rsidR="713AD904" w:rsidRPr="0033575E">
              <w:rPr>
                <w:rFonts w:ascii="Arial" w:hAnsi="Arial" w:cs="Arial"/>
              </w:rPr>
              <w:t xml:space="preserve">during the consultation </w:t>
            </w:r>
            <w:r w:rsidRPr="0033575E">
              <w:rPr>
                <w:rFonts w:ascii="Arial" w:hAnsi="Arial" w:cs="Arial"/>
              </w:rPr>
              <w:t>that will be appropriately secured and have arrangements for sharing of information between the pharmacy and the patient’s general practice?</w:t>
            </w:r>
          </w:p>
          <w:p w14:paraId="0D234C62" w14:textId="2E008D57" w:rsidR="00835C0C" w:rsidRPr="00851860" w:rsidRDefault="00835C0C" w:rsidP="73D352D4">
            <w:pPr>
              <w:spacing w:before="120" w:after="120"/>
              <w:rPr>
                <w:rFonts w:ascii="Arial" w:hAnsi="Arial" w:cs="Arial"/>
                <w:highlight w:val="yellow"/>
              </w:rPr>
            </w:pPr>
            <w:r w:rsidRPr="00284BDA">
              <w:rPr>
                <w:rFonts w:ascii="Arial" w:hAnsi="Arial" w:cs="Arial"/>
              </w:rPr>
              <w:t xml:space="preserve">Have you undertaken a </w:t>
            </w:r>
            <w:r w:rsidR="00D7587B" w:rsidRPr="00284BDA">
              <w:rPr>
                <w:rFonts w:ascii="Arial" w:hAnsi="Arial" w:cs="Arial"/>
              </w:rPr>
              <w:t>risk assessment to identify and minimise risks to patient safety and impact on wider pharmacy services?</w:t>
            </w:r>
            <w:r w:rsidR="00C01F82" w:rsidRPr="00C01F82">
              <w:rPr>
                <w:rStyle w:val="Heading1Char"/>
              </w:rPr>
              <w:t xml:space="preserve"> </w:t>
            </w:r>
            <w:sdt>
              <w:sdtPr>
                <w:rPr>
                  <w:rStyle w:val="Heading1Char"/>
                </w:rPr>
                <w:alias w:val="records"/>
                <w:tag w:val="records"/>
                <w:id w:val="-764455262"/>
                <w14:checkbox>
                  <w14:checked w14:val="0"/>
                  <w14:checkedState w14:val="2612" w14:font="Wingdings"/>
                  <w14:uncheckedState w14:val="2610" w14:font="MS Gothic"/>
                </w14:checkbox>
              </w:sdtPr>
              <w:sdtEndPr>
                <w:rPr>
                  <w:rStyle w:val="Heading1Char"/>
                </w:rPr>
              </w:sdtEndPr>
              <w:sdtContent>
                <w:r w:rsidR="00C01F82">
                  <w:rPr>
                    <w:rStyle w:val="Heading1Char"/>
                    <w:rFonts w:ascii="MS Gothic" w:eastAsia="MS Gothic" w:hAnsi="MS Gothic" w:hint="eastAsia"/>
                  </w:rPr>
                  <w:t>☐</w:t>
                </w:r>
              </w:sdtContent>
            </w:sdt>
          </w:p>
        </w:tc>
        <w:tc>
          <w:tcPr>
            <w:tcW w:w="992" w:type="dxa"/>
            <w:shd w:val="clear" w:color="auto" w:fill="auto"/>
          </w:tcPr>
          <w:p w14:paraId="1E361496" w14:textId="2A153D9B" w:rsidR="00F354ED" w:rsidRPr="002339C4" w:rsidRDefault="00C00674" w:rsidP="00FB4986">
            <w:pPr>
              <w:spacing w:before="120" w:after="120"/>
              <w:rPr>
                <w:rFonts w:ascii="Arial" w:hAnsi="Arial" w:cs="Arial"/>
              </w:rPr>
            </w:pPr>
            <w:sdt>
              <w:sdtPr>
                <w:rPr>
                  <w:rStyle w:val="Heading1Char"/>
                </w:rPr>
                <w:alias w:val="records"/>
                <w:tag w:val="records"/>
                <w:id w:val="199526171"/>
                <w14:checkbox>
                  <w14:checked w14:val="0"/>
                  <w14:checkedState w14:val="2612" w14:font="Wingdings"/>
                  <w14:uncheckedState w14:val="2610" w14:font="MS Gothic"/>
                </w14:checkbox>
              </w:sdtPr>
              <w:sdtEndPr>
                <w:rPr>
                  <w:rStyle w:val="Heading1Char"/>
                </w:rPr>
              </w:sdtEndPr>
              <w:sdtContent>
                <w:r w:rsidR="00284BDA">
                  <w:rPr>
                    <w:rStyle w:val="Heading1Char"/>
                    <w:rFonts w:ascii="MS Gothic" w:eastAsia="MS Gothic" w:hAnsi="MS Gothic" w:hint="eastAsia"/>
                  </w:rPr>
                  <w:t>☐</w:t>
                </w:r>
              </w:sdtContent>
            </w:sdt>
          </w:p>
        </w:tc>
        <w:tc>
          <w:tcPr>
            <w:tcW w:w="992" w:type="dxa"/>
          </w:tcPr>
          <w:p w14:paraId="4D085334" w14:textId="77777777" w:rsidR="00F354ED" w:rsidRDefault="00F354ED" w:rsidP="00FB4986">
            <w:pPr>
              <w:spacing w:before="120" w:after="120"/>
              <w:rPr>
                <w:rStyle w:val="Heading1Char"/>
              </w:rPr>
            </w:pPr>
          </w:p>
        </w:tc>
        <w:tc>
          <w:tcPr>
            <w:tcW w:w="992" w:type="dxa"/>
          </w:tcPr>
          <w:p w14:paraId="3C99AAE4" w14:textId="4E73D6E8" w:rsidR="00F354ED" w:rsidRDefault="00F354ED" w:rsidP="00FB4986">
            <w:pPr>
              <w:spacing w:before="120" w:after="120"/>
              <w:rPr>
                <w:rStyle w:val="Heading1Char"/>
              </w:rPr>
            </w:pPr>
          </w:p>
        </w:tc>
      </w:tr>
      <w:tr w:rsidR="00F354ED" w14:paraId="3EDC0CEE" w14:textId="2A0B0B9C" w:rsidTr="73D352D4">
        <w:tc>
          <w:tcPr>
            <w:tcW w:w="8364" w:type="dxa"/>
            <w:gridSpan w:val="3"/>
            <w:shd w:val="clear" w:color="auto" w:fill="auto"/>
          </w:tcPr>
          <w:p w14:paraId="40684E33" w14:textId="7C7715E0" w:rsidR="00F354ED" w:rsidRDefault="5331ADE6" w:rsidP="00FB4986">
            <w:pPr>
              <w:spacing w:before="120" w:after="120"/>
              <w:rPr>
                <w:rFonts w:ascii="Arial" w:hAnsi="Arial" w:cs="Arial"/>
              </w:rPr>
            </w:pPr>
            <w:r w:rsidRPr="73D352D4">
              <w:rPr>
                <w:rFonts w:ascii="Arial" w:hAnsi="Arial" w:cs="Arial"/>
              </w:rPr>
              <w:t>Do you have appropriate indemnity (clinical negligence / public liability)?</w:t>
            </w:r>
          </w:p>
        </w:tc>
        <w:tc>
          <w:tcPr>
            <w:tcW w:w="992" w:type="dxa"/>
            <w:shd w:val="clear" w:color="auto" w:fill="auto"/>
          </w:tcPr>
          <w:p w14:paraId="7C8CC12E" w14:textId="77777777" w:rsidR="00F354ED" w:rsidRPr="002339C4" w:rsidRDefault="00C00674" w:rsidP="00FB4986">
            <w:pPr>
              <w:spacing w:before="120" w:after="120"/>
              <w:rPr>
                <w:rFonts w:ascii="Arial" w:hAnsi="Arial" w:cs="Arial"/>
              </w:rPr>
            </w:pPr>
            <w:sdt>
              <w:sdtPr>
                <w:rPr>
                  <w:rStyle w:val="Heading1Char"/>
                </w:rPr>
                <w:alias w:val="indemnity"/>
                <w:tag w:val="indemnity"/>
                <w:id w:val="-228616172"/>
                <w14:checkbox>
                  <w14:checked w14:val="0"/>
                  <w14:checkedState w14:val="2612" w14:font="Wingdings"/>
                  <w14:uncheckedState w14:val="2610" w14:font="MS Gothic"/>
                </w14:checkbox>
              </w:sdtPr>
              <w:sdtEndPr>
                <w:rPr>
                  <w:rStyle w:val="Heading1Char"/>
                </w:rPr>
              </w:sdtEndPr>
              <w:sdtContent>
                <w:r w:rsidR="5331ADE6" w:rsidRPr="73D352D4">
                  <w:rPr>
                    <w:rStyle w:val="Heading1Char"/>
                    <w:rFonts w:ascii="MS Gothic" w:eastAsia="MS Gothic" w:hAnsi="MS Gothic"/>
                  </w:rPr>
                  <w:t>☐</w:t>
                </w:r>
              </w:sdtContent>
            </w:sdt>
          </w:p>
        </w:tc>
        <w:tc>
          <w:tcPr>
            <w:tcW w:w="992" w:type="dxa"/>
          </w:tcPr>
          <w:p w14:paraId="47D3E019" w14:textId="77777777" w:rsidR="00F354ED" w:rsidRDefault="00F354ED" w:rsidP="00FB4986">
            <w:pPr>
              <w:spacing w:before="120" w:after="120"/>
              <w:rPr>
                <w:rStyle w:val="Heading1Char"/>
              </w:rPr>
            </w:pPr>
          </w:p>
        </w:tc>
        <w:tc>
          <w:tcPr>
            <w:tcW w:w="992" w:type="dxa"/>
          </w:tcPr>
          <w:p w14:paraId="04C924C2" w14:textId="3862F814" w:rsidR="00F354ED" w:rsidRDefault="00F354ED" w:rsidP="00FB4986">
            <w:pPr>
              <w:spacing w:before="120" w:after="120"/>
              <w:rPr>
                <w:rStyle w:val="Heading1Char"/>
              </w:rPr>
            </w:pPr>
          </w:p>
        </w:tc>
      </w:tr>
      <w:tr w:rsidR="00F354ED" w14:paraId="327A6DF5" w14:textId="1C6FEAFF" w:rsidTr="73D352D4">
        <w:tc>
          <w:tcPr>
            <w:tcW w:w="5103" w:type="dxa"/>
            <w:shd w:val="clear" w:color="auto" w:fill="auto"/>
          </w:tcPr>
          <w:p w14:paraId="1AE8CCD2" w14:textId="22343EAC" w:rsidR="00F354ED" w:rsidRDefault="5331ADE6" w:rsidP="00FB4986">
            <w:pPr>
              <w:spacing w:before="120" w:after="120"/>
              <w:rPr>
                <w:rFonts w:ascii="Arial" w:hAnsi="Arial" w:cs="Arial"/>
              </w:rPr>
            </w:pPr>
            <w:r w:rsidRPr="73D352D4">
              <w:rPr>
                <w:rFonts w:ascii="Arial" w:hAnsi="Arial" w:cs="Arial"/>
              </w:rPr>
              <w:t xml:space="preserve">Is </w:t>
            </w:r>
            <w:r w:rsidRPr="0033575E">
              <w:rPr>
                <w:rFonts w:ascii="Arial" w:hAnsi="Arial" w:cs="Arial"/>
              </w:rPr>
              <w:t>there any additional information that may influence the ICBs decision, for example that there are not pharmacies nearby that are providing the service, or that you have been requested to offer a clinic to a specific underserved population</w:t>
            </w:r>
            <w:r w:rsidRPr="73D352D4">
              <w:rPr>
                <w:rFonts w:ascii="Arial" w:hAnsi="Arial" w:cs="Arial"/>
              </w:rPr>
              <w:t>?</w:t>
            </w:r>
          </w:p>
          <w:p w14:paraId="70065D44" w14:textId="77777777" w:rsidR="00F354ED" w:rsidRDefault="00F354ED" w:rsidP="00FB4986">
            <w:pPr>
              <w:spacing w:before="120" w:after="120"/>
              <w:rPr>
                <w:rFonts w:ascii="Arial" w:hAnsi="Arial" w:cs="Arial"/>
              </w:rPr>
            </w:pPr>
          </w:p>
          <w:p w14:paraId="3F34F6C2" w14:textId="77777777" w:rsidR="00F354ED" w:rsidRDefault="00F354ED" w:rsidP="00FB4986">
            <w:pPr>
              <w:spacing w:before="120" w:after="120"/>
              <w:rPr>
                <w:rFonts w:ascii="Arial" w:hAnsi="Arial" w:cs="Arial"/>
              </w:rPr>
            </w:pPr>
          </w:p>
          <w:p w14:paraId="777A8C7D" w14:textId="77777777" w:rsidR="00F354ED" w:rsidRDefault="00F354ED" w:rsidP="00FB4986">
            <w:pPr>
              <w:spacing w:before="120" w:after="120"/>
              <w:rPr>
                <w:rFonts w:ascii="Arial" w:hAnsi="Arial" w:cs="Arial"/>
              </w:rPr>
            </w:pPr>
          </w:p>
          <w:p w14:paraId="336C9E82" w14:textId="77777777" w:rsidR="00F354ED" w:rsidRDefault="00F354ED" w:rsidP="00FB4986">
            <w:pPr>
              <w:spacing w:before="120" w:after="120"/>
              <w:rPr>
                <w:rFonts w:ascii="Arial" w:hAnsi="Arial" w:cs="Arial"/>
              </w:rPr>
            </w:pPr>
          </w:p>
        </w:tc>
        <w:sdt>
          <w:sdtPr>
            <w:rPr>
              <w:rFonts w:ascii="Arial" w:hAnsi="Arial" w:cs="Arial"/>
              <w:highlight w:val="yellow"/>
            </w:rPr>
            <w:alias w:val="Other relevant information"/>
            <w:tag w:val="Other relevant information"/>
            <w:id w:val="1044099714"/>
            <w:placeholder>
              <w:docPart w:val="96F351A089B94134A1004217E0CE6B13"/>
            </w:placeholder>
            <w:showingPlcHdr/>
          </w:sdtPr>
          <w:sdtEndPr/>
          <w:sdtContent>
            <w:tc>
              <w:tcPr>
                <w:tcW w:w="4253" w:type="dxa"/>
                <w:gridSpan w:val="3"/>
                <w:shd w:val="clear" w:color="auto" w:fill="auto"/>
              </w:tcPr>
              <w:p w14:paraId="6909A7E2" w14:textId="77777777" w:rsidR="00F354ED" w:rsidRPr="002339C4" w:rsidRDefault="5331ADE6" w:rsidP="00FB4986">
                <w:pPr>
                  <w:spacing w:before="120" w:after="120"/>
                  <w:rPr>
                    <w:rFonts w:ascii="Arial" w:hAnsi="Arial" w:cs="Arial"/>
                  </w:rPr>
                </w:pPr>
                <w:r w:rsidRPr="73D352D4">
                  <w:rPr>
                    <w:rStyle w:val="PlaceholderText"/>
                  </w:rPr>
                  <w:t>Click or tap here to enter text.</w:t>
                </w:r>
              </w:p>
            </w:tc>
          </w:sdtContent>
        </w:sdt>
        <w:tc>
          <w:tcPr>
            <w:tcW w:w="992" w:type="dxa"/>
          </w:tcPr>
          <w:p w14:paraId="629F09FA" w14:textId="77777777" w:rsidR="00F354ED" w:rsidRDefault="00F354ED" w:rsidP="00FB4986">
            <w:pPr>
              <w:spacing w:before="120" w:after="120"/>
              <w:rPr>
                <w:rFonts w:ascii="Arial" w:hAnsi="Arial" w:cs="Arial"/>
              </w:rPr>
            </w:pPr>
          </w:p>
        </w:tc>
        <w:tc>
          <w:tcPr>
            <w:tcW w:w="992" w:type="dxa"/>
          </w:tcPr>
          <w:p w14:paraId="0C96EE70" w14:textId="6243EB19" w:rsidR="00F354ED" w:rsidRDefault="00F354ED" w:rsidP="00FB4986">
            <w:pPr>
              <w:spacing w:before="120" w:after="120"/>
              <w:rPr>
                <w:rFonts w:ascii="Arial" w:hAnsi="Arial" w:cs="Arial"/>
              </w:rPr>
            </w:pPr>
          </w:p>
        </w:tc>
      </w:tr>
    </w:tbl>
    <w:bookmarkEnd w:id="2"/>
    <w:p w14:paraId="1DD91637" w14:textId="77777777" w:rsidR="009D7949" w:rsidRDefault="009D7949" w:rsidP="009D7949">
      <w:pPr>
        <w:spacing w:before="240"/>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77E56AD0" wp14:editId="373FA1C7">
                <wp:simplePos x="0" y="0"/>
                <wp:positionH relativeFrom="margin">
                  <wp:align>center</wp:align>
                </wp:positionH>
                <wp:positionV relativeFrom="paragraph">
                  <wp:posOffset>244475</wp:posOffset>
                </wp:positionV>
                <wp:extent cx="6743700" cy="3810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7437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EFEA4" id="Straight Connector 1" o:spid="_x0000_s1026" style="position:absolute;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25pt" to="531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" strokecolor="#156082 [3204]" strokeweight=".5pt">
                <v:stroke joinstyle="miter"/>
                <w10:wrap anchorx="margin"/>
              </v:line>
            </w:pict>
          </mc:Fallback>
        </mc:AlternateContent>
      </w:r>
    </w:p>
    <w:p w14:paraId="2668F447" w14:textId="77777777" w:rsidR="00741184" w:rsidRDefault="00741184">
      <w:pPr>
        <w:rPr>
          <w:rFonts w:asciiTheme="majorHAnsi" w:eastAsiaTheme="majorEastAsia" w:hAnsiTheme="majorHAnsi" w:cstheme="majorBidi"/>
          <w:color w:val="0F4761" w:themeColor="accent1" w:themeShade="BF"/>
          <w:sz w:val="32"/>
          <w:szCs w:val="32"/>
        </w:rPr>
      </w:pPr>
      <w:r>
        <w:br w:type="page"/>
      </w:r>
    </w:p>
    <w:p w14:paraId="2C35F707" w14:textId="485956EF" w:rsidR="009D7949" w:rsidRDefault="009D7949" w:rsidP="009D7949">
      <w:pPr>
        <w:pStyle w:val="Heading2"/>
      </w:pPr>
      <w:r>
        <w:t>For ICB commissioning Team use</w:t>
      </w:r>
    </w:p>
    <w:tbl>
      <w:tblPr>
        <w:tblStyle w:val="TableGrid"/>
        <w:tblW w:w="0" w:type="auto"/>
        <w:tblLook w:val="04A0" w:firstRow="1" w:lastRow="0" w:firstColumn="1" w:lastColumn="0" w:noHBand="0" w:noVBand="1"/>
      </w:tblPr>
      <w:tblGrid>
        <w:gridCol w:w="3256"/>
        <w:gridCol w:w="5760"/>
      </w:tblGrid>
      <w:tr w:rsidR="009D7949" w14:paraId="7CD8F55C" w14:textId="77777777" w:rsidTr="73D352D4">
        <w:tc>
          <w:tcPr>
            <w:tcW w:w="3256" w:type="dxa"/>
          </w:tcPr>
          <w:p w14:paraId="2D52801E" w14:textId="77777777" w:rsidR="009D7949" w:rsidRDefault="009D7949" w:rsidP="001F6C55">
            <w:pPr>
              <w:spacing w:before="120" w:after="120"/>
              <w:rPr>
                <w:rFonts w:ascii="Arial" w:hAnsi="Arial" w:cs="Arial"/>
              </w:rPr>
            </w:pPr>
            <w:r w:rsidRPr="73D352D4">
              <w:rPr>
                <w:rFonts w:ascii="Arial" w:hAnsi="Arial" w:cs="Arial"/>
              </w:rPr>
              <w:t>Date received</w:t>
            </w:r>
          </w:p>
        </w:tc>
        <w:sdt>
          <w:sdtPr>
            <w:rPr>
              <w:rFonts w:ascii="Arial" w:hAnsi="Arial" w:cs="Arial"/>
            </w:rPr>
            <w:alias w:val="Date_received"/>
            <w:tag w:val="Date_received"/>
            <w:id w:val="800190488"/>
            <w:placeholder>
              <w:docPart w:val="C77A78F6E83C482AB8A3693FF3D01AF2"/>
            </w:placeholder>
            <w:showingPlcHdr/>
            <w:date>
              <w:dateFormat w:val="dd/MM/yyyy"/>
              <w:lid w:val="en-GB"/>
              <w:storeMappedDataAs w:val="dateTime"/>
              <w:calendar w:val="gregorian"/>
            </w:date>
          </w:sdtPr>
          <w:sdtEndPr/>
          <w:sdtContent>
            <w:tc>
              <w:tcPr>
                <w:tcW w:w="5760" w:type="dxa"/>
              </w:tcPr>
              <w:p w14:paraId="5109B7B2" w14:textId="77777777" w:rsidR="009D7949" w:rsidRDefault="009D7949" w:rsidP="001F6C55">
                <w:pPr>
                  <w:spacing w:before="120" w:after="120"/>
                  <w:rPr>
                    <w:rFonts w:ascii="Arial" w:hAnsi="Arial" w:cs="Arial"/>
                  </w:rPr>
                </w:pPr>
                <w:r w:rsidRPr="73D352D4">
                  <w:rPr>
                    <w:rStyle w:val="PlaceholderText"/>
                  </w:rPr>
                  <w:t>Click or tap to enter a date.</w:t>
                </w:r>
              </w:p>
            </w:tc>
          </w:sdtContent>
        </w:sdt>
      </w:tr>
      <w:tr w:rsidR="000424B9" w14:paraId="7F1415C9" w14:textId="77777777" w:rsidTr="73D352D4">
        <w:trPr>
          <w:trHeight w:val="300"/>
        </w:trPr>
        <w:tc>
          <w:tcPr>
            <w:tcW w:w="3256" w:type="dxa"/>
          </w:tcPr>
          <w:p w14:paraId="17AD6BE8" w14:textId="62B108DA" w:rsidR="000424B9" w:rsidRDefault="0BEA0193" w:rsidP="73D352D4">
            <w:pPr>
              <w:spacing w:before="120" w:after="120"/>
              <w:rPr>
                <w:rFonts w:ascii="Arial" w:hAnsi="Arial" w:cs="Arial"/>
                <w:highlight w:val="yellow"/>
              </w:rPr>
            </w:pPr>
            <w:r w:rsidRPr="0033575E">
              <w:rPr>
                <w:rFonts w:ascii="Arial" w:hAnsi="Arial" w:cs="Arial"/>
              </w:rPr>
              <w:t>Date additional information received from ICB Commissioning team (of proposed clinic location)</w:t>
            </w:r>
            <w:r w:rsidR="666A973D" w:rsidRPr="0033575E">
              <w:rPr>
                <w:rFonts w:ascii="Arial" w:hAnsi="Arial" w:cs="Arial"/>
              </w:rPr>
              <w:t xml:space="preserve"> (if required)</w:t>
            </w:r>
          </w:p>
        </w:tc>
        <w:tc>
          <w:tcPr>
            <w:tcW w:w="5760" w:type="dxa"/>
          </w:tcPr>
          <w:p w14:paraId="73117074" w14:textId="4767C629" w:rsidR="008A73C1" w:rsidRDefault="00C00674" w:rsidP="73D352D4">
            <w:pPr>
              <w:spacing w:before="120" w:after="120"/>
              <w:rPr>
                <w:rFonts w:ascii="Arial" w:hAnsi="Arial" w:cs="Arial"/>
                <w:highlight w:val="yellow"/>
              </w:rPr>
            </w:pPr>
            <w:sdt>
              <w:sdtPr>
                <w:rPr>
                  <w:rFonts w:ascii="Arial" w:hAnsi="Arial" w:cs="Arial"/>
                  <w:highlight w:val="yellow"/>
                </w:rPr>
                <w:alias w:val="Date_received"/>
                <w:tag w:val="Date_received"/>
                <w:id w:val="-561478631"/>
                <w:placeholder>
                  <w:docPart w:val="EBFCDCCDD7914BDC95D03A5487CAED08"/>
                </w:placeholder>
                <w:showingPlcHdr/>
                <w:date>
                  <w:dateFormat w:val="dd/MM/yyyy"/>
                  <w:lid w:val="en-GB"/>
                  <w:storeMappedDataAs w:val="dateTime"/>
                  <w:calendar w:val="gregorian"/>
                </w:date>
              </w:sdtPr>
              <w:sdtEndPr/>
              <w:sdtContent>
                <w:r w:rsidR="67848542" w:rsidRPr="00E62A83">
                  <w:rPr>
                    <w:rStyle w:val="PlaceholderText"/>
                  </w:rPr>
                  <w:t>Click or tap to enter a date.</w:t>
                </w:r>
              </w:sdtContent>
            </w:sdt>
            <w:r w:rsidR="242D302E" w:rsidRPr="73D352D4">
              <w:rPr>
                <w:rFonts w:ascii="Arial" w:hAnsi="Arial" w:cs="Arial"/>
                <w:highlight w:val="yellow"/>
              </w:rPr>
              <w:t xml:space="preserve"> </w:t>
            </w:r>
          </w:p>
        </w:tc>
      </w:tr>
      <w:tr w:rsidR="009D7949" w14:paraId="029F4A47" w14:textId="77777777" w:rsidTr="73D352D4">
        <w:tc>
          <w:tcPr>
            <w:tcW w:w="3256" w:type="dxa"/>
          </w:tcPr>
          <w:p w14:paraId="2A49D87D" w14:textId="77777777" w:rsidR="009D7949" w:rsidRDefault="009D7949" w:rsidP="001F6C55">
            <w:pPr>
              <w:spacing w:before="120" w:after="120"/>
              <w:rPr>
                <w:rFonts w:ascii="Arial" w:hAnsi="Arial" w:cs="Arial"/>
              </w:rPr>
            </w:pPr>
            <w:r w:rsidRPr="73D352D4">
              <w:rPr>
                <w:rFonts w:ascii="Arial" w:hAnsi="Arial" w:cs="Arial"/>
              </w:rPr>
              <w:t>Decision maker</w:t>
            </w:r>
          </w:p>
        </w:tc>
        <w:sdt>
          <w:sdtPr>
            <w:rPr>
              <w:rFonts w:ascii="Arial" w:hAnsi="Arial" w:cs="Arial"/>
              <w:highlight w:val="yellow"/>
            </w:rPr>
            <w:alias w:val="Decision_maker"/>
            <w:tag w:val="Decision_maker"/>
            <w:id w:val="1866940897"/>
            <w:placeholder>
              <w:docPart w:val="E222BD0C785C4131BA1177A7BFC1E4E0"/>
            </w:placeholder>
            <w:showingPlcHdr/>
          </w:sdtPr>
          <w:sdtEndPr/>
          <w:sdtContent>
            <w:tc>
              <w:tcPr>
                <w:tcW w:w="5760" w:type="dxa"/>
              </w:tcPr>
              <w:p w14:paraId="6E02F5DE" w14:textId="77777777" w:rsidR="009D7949" w:rsidRDefault="009D7949" w:rsidP="001F6C55">
                <w:pPr>
                  <w:spacing w:before="120" w:after="120"/>
                  <w:rPr>
                    <w:rFonts w:ascii="Arial" w:hAnsi="Arial" w:cs="Arial"/>
                  </w:rPr>
                </w:pPr>
                <w:r w:rsidRPr="73D352D4">
                  <w:rPr>
                    <w:rStyle w:val="PlaceholderText"/>
                  </w:rPr>
                  <w:t>Click or tap here to enter text.</w:t>
                </w:r>
              </w:p>
            </w:tc>
          </w:sdtContent>
        </w:sdt>
      </w:tr>
      <w:tr w:rsidR="009D7949" w14:paraId="3BAD4F9B" w14:textId="77777777" w:rsidTr="73D352D4">
        <w:tc>
          <w:tcPr>
            <w:tcW w:w="3256" w:type="dxa"/>
          </w:tcPr>
          <w:p w14:paraId="33F12663" w14:textId="77777777" w:rsidR="009D7949" w:rsidRDefault="009D7949" w:rsidP="001F6C55">
            <w:pPr>
              <w:spacing w:before="120" w:after="120"/>
              <w:rPr>
                <w:rFonts w:ascii="Arial" w:hAnsi="Arial" w:cs="Arial"/>
              </w:rPr>
            </w:pPr>
            <w:r w:rsidRPr="73D352D4">
              <w:rPr>
                <w:rFonts w:ascii="Arial" w:hAnsi="Arial" w:cs="Arial"/>
              </w:rPr>
              <w:t>Decision made</w:t>
            </w:r>
          </w:p>
        </w:tc>
        <w:sdt>
          <w:sdtPr>
            <w:rPr>
              <w:rFonts w:ascii="Arial" w:hAnsi="Arial" w:cs="Arial"/>
              <w:highlight w:val="yellow"/>
            </w:rPr>
            <w:alias w:val="Decision"/>
            <w:tag w:val="Decision"/>
            <w:id w:val="-1026179294"/>
            <w:placeholder>
              <w:docPart w:val="E5511C00570E4D40A401199C4E5926E4"/>
            </w:placeholder>
            <w:showingPlcHdr/>
            <w:comboBox>
              <w:listItem w:value="Choose an item."/>
              <w:listItem w:displayText="Approved" w:value="Approved"/>
              <w:listItem w:displayText="Rejected" w:value="Rejected"/>
            </w:comboBox>
          </w:sdtPr>
          <w:sdtEndPr/>
          <w:sdtContent>
            <w:tc>
              <w:tcPr>
                <w:tcW w:w="5760" w:type="dxa"/>
              </w:tcPr>
              <w:p w14:paraId="455A7E55" w14:textId="77777777" w:rsidR="009D7949" w:rsidRDefault="009D7949" w:rsidP="001F6C55">
                <w:pPr>
                  <w:spacing w:before="120" w:after="120"/>
                  <w:rPr>
                    <w:rFonts w:ascii="Arial" w:hAnsi="Arial" w:cs="Arial"/>
                  </w:rPr>
                </w:pPr>
                <w:r w:rsidRPr="73D352D4">
                  <w:rPr>
                    <w:rStyle w:val="PlaceholderText"/>
                  </w:rPr>
                  <w:t>Choose an item.</w:t>
                </w:r>
              </w:p>
            </w:tc>
          </w:sdtContent>
        </w:sdt>
      </w:tr>
      <w:tr w:rsidR="009D7949" w14:paraId="3B7CF7B6" w14:textId="77777777" w:rsidTr="73D352D4">
        <w:tc>
          <w:tcPr>
            <w:tcW w:w="3256" w:type="dxa"/>
          </w:tcPr>
          <w:p w14:paraId="02D3C727" w14:textId="77777777" w:rsidR="009D7949" w:rsidRDefault="009D7949" w:rsidP="001F6C55">
            <w:pPr>
              <w:spacing w:before="120" w:after="120"/>
              <w:rPr>
                <w:rFonts w:ascii="Arial" w:hAnsi="Arial" w:cs="Arial"/>
              </w:rPr>
            </w:pPr>
            <w:r w:rsidRPr="73D352D4">
              <w:rPr>
                <w:rFonts w:ascii="Arial" w:hAnsi="Arial" w:cs="Arial"/>
              </w:rPr>
              <w:t>Conditions of approval / alternatives agreed</w:t>
            </w:r>
          </w:p>
        </w:tc>
        <w:sdt>
          <w:sdtPr>
            <w:rPr>
              <w:rFonts w:ascii="Arial" w:hAnsi="Arial" w:cs="Arial"/>
              <w:highlight w:val="yellow"/>
            </w:rPr>
            <w:alias w:val="Conditions_alts"/>
            <w:tag w:val="Conditions_alts"/>
            <w:id w:val="-1504351543"/>
            <w:placeholder>
              <w:docPart w:val="D34EB2BED33A4C459E3DFFBD660A37F2"/>
            </w:placeholder>
            <w:showingPlcHdr/>
          </w:sdtPr>
          <w:sdtEndPr/>
          <w:sdtContent>
            <w:tc>
              <w:tcPr>
                <w:tcW w:w="5760" w:type="dxa"/>
              </w:tcPr>
              <w:p w14:paraId="118BCE7B" w14:textId="77777777" w:rsidR="009D7949" w:rsidRDefault="009D7949" w:rsidP="001F6C55">
                <w:pPr>
                  <w:spacing w:before="120" w:after="120"/>
                  <w:rPr>
                    <w:rFonts w:ascii="Arial" w:hAnsi="Arial" w:cs="Arial"/>
                  </w:rPr>
                </w:pPr>
                <w:r w:rsidRPr="73D352D4">
                  <w:rPr>
                    <w:rStyle w:val="PlaceholderText"/>
                  </w:rPr>
                  <w:t>Click or tap here to enter text.</w:t>
                </w:r>
              </w:p>
            </w:tc>
          </w:sdtContent>
        </w:sdt>
      </w:tr>
      <w:tr w:rsidR="009D7949" w14:paraId="41F0379E" w14:textId="77777777" w:rsidTr="73D352D4">
        <w:tc>
          <w:tcPr>
            <w:tcW w:w="3256" w:type="dxa"/>
          </w:tcPr>
          <w:p w14:paraId="4437E658" w14:textId="77777777" w:rsidR="009D7949" w:rsidRDefault="009D7949" w:rsidP="001F6C55">
            <w:pPr>
              <w:spacing w:before="120" w:after="120"/>
              <w:rPr>
                <w:rFonts w:ascii="Arial" w:hAnsi="Arial" w:cs="Arial"/>
              </w:rPr>
            </w:pPr>
            <w:r w:rsidRPr="73D352D4">
              <w:rPr>
                <w:rFonts w:ascii="Arial" w:hAnsi="Arial" w:cs="Arial"/>
              </w:rPr>
              <w:t>Reason for decision</w:t>
            </w:r>
          </w:p>
        </w:tc>
        <w:sdt>
          <w:sdtPr>
            <w:rPr>
              <w:rFonts w:ascii="Arial" w:hAnsi="Arial" w:cs="Arial"/>
              <w:highlight w:val="yellow"/>
            </w:rPr>
            <w:alias w:val="Reason"/>
            <w:tag w:val="Reason"/>
            <w:id w:val="-1003974472"/>
            <w:placeholder>
              <w:docPart w:val="678DBB67276342BABDB6907B8751DAB2"/>
            </w:placeholder>
            <w:showingPlcHdr/>
          </w:sdtPr>
          <w:sdtEndPr/>
          <w:sdtContent>
            <w:tc>
              <w:tcPr>
                <w:tcW w:w="5760" w:type="dxa"/>
              </w:tcPr>
              <w:p w14:paraId="2F8CA705" w14:textId="77777777" w:rsidR="009D7949" w:rsidRDefault="009D7949" w:rsidP="001F6C55">
                <w:pPr>
                  <w:spacing w:before="120" w:after="120"/>
                  <w:rPr>
                    <w:rFonts w:ascii="Arial" w:hAnsi="Arial" w:cs="Arial"/>
                  </w:rPr>
                </w:pPr>
                <w:r w:rsidRPr="73D352D4">
                  <w:rPr>
                    <w:rStyle w:val="PlaceholderText"/>
                  </w:rPr>
                  <w:t>Click or tap here to enter text.</w:t>
                </w:r>
              </w:p>
            </w:tc>
          </w:sdtContent>
        </w:sdt>
      </w:tr>
      <w:tr w:rsidR="009D7949" w14:paraId="0E1B4F9A" w14:textId="77777777" w:rsidTr="73D352D4">
        <w:tc>
          <w:tcPr>
            <w:tcW w:w="3256" w:type="dxa"/>
          </w:tcPr>
          <w:p w14:paraId="37928935" w14:textId="77777777" w:rsidR="009D7949" w:rsidRDefault="009D7949" w:rsidP="001F6C55">
            <w:pPr>
              <w:spacing w:before="120" w:after="120"/>
              <w:rPr>
                <w:rFonts w:ascii="Arial" w:hAnsi="Arial" w:cs="Arial"/>
              </w:rPr>
            </w:pPr>
            <w:r w:rsidRPr="73D352D4">
              <w:rPr>
                <w:rFonts w:ascii="Arial" w:hAnsi="Arial" w:cs="Arial"/>
              </w:rPr>
              <w:t>Date contractor informed</w:t>
            </w:r>
          </w:p>
        </w:tc>
        <w:sdt>
          <w:sdtPr>
            <w:rPr>
              <w:rFonts w:ascii="Arial" w:hAnsi="Arial" w:cs="Arial"/>
            </w:rPr>
            <w:alias w:val="Date_informed"/>
            <w:tag w:val="Date_informed"/>
            <w:id w:val="587580020"/>
            <w:placeholder>
              <w:docPart w:val="EC4D3967AE77437C8265D3A6F8810B4F"/>
            </w:placeholder>
            <w:showingPlcHdr/>
            <w:date>
              <w:dateFormat w:val="dd/MM/yyyy"/>
              <w:lid w:val="en-GB"/>
              <w:storeMappedDataAs w:val="dateTime"/>
              <w:calendar w:val="gregorian"/>
            </w:date>
          </w:sdtPr>
          <w:sdtEndPr/>
          <w:sdtContent>
            <w:tc>
              <w:tcPr>
                <w:tcW w:w="5760" w:type="dxa"/>
              </w:tcPr>
              <w:p w14:paraId="0BA683CF" w14:textId="77777777" w:rsidR="009D7949" w:rsidRDefault="009D7949" w:rsidP="001F6C55">
                <w:pPr>
                  <w:spacing w:before="120" w:after="120"/>
                  <w:rPr>
                    <w:rFonts w:ascii="Arial" w:hAnsi="Arial" w:cs="Arial"/>
                  </w:rPr>
                </w:pPr>
                <w:r w:rsidRPr="73D352D4">
                  <w:rPr>
                    <w:rStyle w:val="PlaceholderText"/>
                  </w:rPr>
                  <w:t>Click or tap to enter a date.</w:t>
                </w:r>
              </w:p>
            </w:tc>
          </w:sdtContent>
        </w:sdt>
      </w:tr>
    </w:tbl>
    <w:p w14:paraId="5F29912B" w14:textId="77777777" w:rsidR="009D7949" w:rsidRDefault="009D7949" w:rsidP="009D7949">
      <w:pPr>
        <w:spacing w:before="240"/>
        <w:rPr>
          <w:rFonts w:ascii="Arial" w:hAnsi="Arial" w:cs="Arial"/>
        </w:rPr>
      </w:pPr>
    </w:p>
    <w:p w14:paraId="5967637C" w14:textId="02F89D42" w:rsidR="001237C3" w:rsidRDefault="001237C3" w:rsidP="005C3372">
      <w:pPr>
        <w:rPr>
          <w:rFonts w:ascii="Arial" w:hAnsi="Arial" w:cs="Arial"/>
        </w:rPr>
      </w:pPr>
      <w:r w:rsidRPr="73D352D4">
        <w:rPr>
          <w:rFonts w:ascii="Arial" w:hAnsi="Arial" w:cs="Arial"/>
          <w:highlight w:val="yellow"/>
        </w:rPr>
        <w:br w:type="page"/>
      </w:r>
    </w:p>
    <w:p w14:paraId="3B664BE5" w14:textId="77777777" w:rsidR="00D07323" w:rsidRDefault="00D07323" w:rsidP="009D7949">
      <w:pPr>
        <w:spacing w:before="240"/>
        <w:rPr>
          <w:rFonts w:ascii="Arial" w:hAnsi="Arial" w:cs="Arial"/>
        </w:rPr>
        <w:sectPr w:rsidR="00D07323" w:rsidSect="009D7949">
          <w:footerReference w:type="default" r:id="rId14"/>
          <w:pgSz w:w="11906" w:h="16838"/>
          <w:pgMar w:top="1440" w:right="1440" w:bottom="1440" w:left="1440" w:header="708" w:footer="708" w:gutter="0"/>
          <w:cols w:space="708"/>
          <w:docGrid w:linePitch="360"/>
        </w:sectPr>
      </w:pPr>
    </w:p>
    <w:p w14:paraId="39FD7107" w14:textId="5E530881" w:rsidR="00D73E33" w:rsidRPr="001D5D16" w:rsidRDefault="00D73E33" w:rsidP="73D352D4">
      <w:pPr>
        <w:spacing w:before="240"/>
        <w:rPr>
          <w:rFonts w:ascii="Arial" w:hAnsi="Arial" w:cs="Arial"/>
          <w:b/>
          <w:bCs/>
        </w:rPr>
      </w:pPr>
      <w:r w:rsidRPr="001D5D16">
        <w:rPr>
          <w:rFonts w:ascii="Arial" w:hAnsi="Arial" w:cs="Arial"/>
          <w:b/>
          <w:bCs/>
        </w:rPr>
        <w:t xml:space="preserve">Appendix </w:t>
      </w:r>
      <w:r w:rsidR="001221C3" w:rsidRPr="001D5D16">
        <w:rPr>
          <w:rFonts w:ascii="Arial" w:hAnsi="Arial" w:cs="Arial"/>
          <w:b/>
          <w:bCs/>
        </w:rPr>
        <w:t>1</w:t>
      </w:r>
      <w:r w:rsidRPr="001D5D16">
        <w:rPr>
          <w:b/>
          <w:bCs/>
        </w:rPr>
        <w:tab/>
      </w:r>
      <w:r w:rsidRPr="001D5D16">
        <w:rPr>
          <w:rFonts w:ascii="Arial" w:hAnsi="Arial" w:cs="Arial"/>
          <w:b/>
          <w:bCs/>
        </w:rPr>
        <w:t xml:space="preserve">Scoring criteria for use by ICB Commissioning teams </w:t>
      </w:r>
      <w:r w:rsidR="0052233C" w:rsidRPr="001D5D16">
        <w:rPr>
          <w:rFonts w:ascii="Arial" w:hAnsi="Arial" w:cs="Arial"/>
          <w:b/>
          <w:bCs/>
        </w:rPr>
        <w:t>(T</w:t>
      </w:r>
      <w:r w:rsidR="00901632" w:rsidRPr="001D5D16">
        <w:rPr>
          <w:rFonts w:ascii="Arial" w:hAnsi="Arial" w:cs="Arial"/>
          <w:b/>
          <w:bCs/>
        </w:rPr>
        <w:t>otal Points</w:t>
      </w:r>
      <w:r w:rsidR="009D6B68" w:rsidRPr="001D5D16">
        <w:rPr>
          <w:rFonts w:ascii="Arial" w:hAnsi="Arial" w:cs="Arial"/>
          <w:b/>
          <w:bCs/>
        </w:rPr>
        <w:t xml:space="preserve"> </w:t>
      </w:r>
      <w:r w:rsidR="00901632" w:rsidRPr="001D5D16">
        <w:rPr>
          <w:rFonts w:ascii="Arial" w:hAnsi="Arial" w:cs="Arial"/>
          <w:b/>
          <w:bCs/>
        </w:rPr>
        <w:t xml:space="preserve">= </w:t>
      </w:r>
      <w:r w:rsidR="4549D810" w:rsidRPr="001D5D16">
        <w:rPr>
          <w:rFonts w:ascii="Arial" w:hAnsi="Arial" w:cs="Arial"/>
          <w:b/>
          <w:bCs/>
        </w:rPr>
        <w:t>30</w:t>
      </w:r>
      <w:r w:rsidR="231C7BF3" w:rsidRPr="001D5D16">
        <w:rPr>
          <w:rFonts w:ascii="Arial" w:hAnsi="Arial" w:cs="Arial"/>
          <w:b/>
          <w:bCs/>
        </w:rPr>
        <w:t>,</w:t>
      </w:r>
      <w:r w:rsidR="231C7BF3" w:rsidRPr="001D5D16">
        <w:rPr>
          <w:rFonts w:ascii="Arial" w:hAnsi="Arial" w:cs="Arial"/>
          <w:b/>
          <w:bCs/>
          <w:i/>
          <w:iCs/>
        </w:rPr>
        <w:t xml:space="preserve"> 27-point score for approval</w:t>
      </w:r>
      <w:r w:rsidR="55FAC29F" w:rsidRPr="001D5D16">
        <w:rPr>
          <w:rFonts w:ascii="Arial" w:hAnsi="Arial" w:cs="Arial"/>
          <w:b/>
          <w:bCs/>
        </w:rPr>
        <w:t>)</w:t>
      </w:r>
    </w:p>
    <w:tbl>
      <w:tblPr>
        <w:tblStyle w:val="TableGrid"/>
        <w:tblpPr w:leftFromText="180" w:rightFromText="180" w:horzAnchor="margin" w:tblpX="-714" w:tblpY="660"/>
        <w:tblW w:w="14746" w:type="dxa"/>
        <w:tblLayout w:type="fixed"/>
        <w:tblLook w:val="04A0" w:firstRow="1" w:lastRow="0" w:firstColumn="1" w:lastColumn="0" w:noHBand="0" w:noVBand="1"/>
      </w:tblPr>
      <w:tblGrid>
        <w:gridCol w:w="3016"/>
        <w:gridCol w:w="7894"/>
        <w:gridCol w:w="841"/>
        <w:gridCol w:w="2995"/>
      </w:tblGrid>
      <w:tr w:rsidR="005D1337" w:rsidRPr="00202EE6" w14:paraId="2AFCEFCC" w14:textId="77777777" w:rsidTr="39FA0E9E">
        <w:trPr>
          <w:trHeight w:val="451"/>
        </w:trPr>
        <w:tc>
          <w:tcPr>
            <w:tcW w:w="3016" w:type="dxa"/>
            <w:shd w:val="clear" w:color="auto" w:fill="D1D1D1" w:themeFill="background2" w:themeFillShade="E6"/>
          </w:tcPr>
          <w:p w14:paraId="63F93F75" w14:textId="77777777" w:rsidR="003C252B" w:rsidRPr="001221C3" w:rsidRDefault="003C252B" w:rsidP="005D1337">
            <w:pPr>
              <w:rPr>
                <w:b/>
                <w:bCs/>
              </w:rPr>
            </w:pPr>
            <w:r w:rsidRPr="001221C3">
              <w:rPr>
                <w:b/>
                <w:bCs/>
              </w:rPr>
              <w:t>Criteria</w:t>
            </w:r>
          </w:p>
        </w:tc>
        <w:tc>
          <w:tcPr>
            <w:tcW w:w="7894" w:type="dxa"/>
            <w:shd w:val="clear" w:color="auto" w:fill="D1D1D1" w:themeFill="background2" w:themeFillShade="E6"/>
          </w:tcPr>
          <w:p w14:paraId="6C0448DD" w14:textId="77777777" w:rsidR="003C252B" w:rsidRPr="001221C3" w:rsidRDefault="003C252B" w:rsidP="005D1337">
            <w:pPr>
              <w:rPr>
                <w:b/>
                <w:bCs/>
              </w:rPr>
            </w:pPr>
            <w:r w:rsidRPr="001221C3">
              <w:rPr>
                <w:b/>
                <w:bCs/>
              </w:rPr>
              <w:t>Description</w:t>
            </w:r>
          </w:p>
        </w:tc>
        <w:tc>
          <w:tcPr>
            <w:tcW w:w="841" w:type="dxa"/>
            <w:shd w:val="clear" w:color="auto" w:fill="D1D1D1" w:themeFill="background2" w:themeFillShade="E6"/>
          </w:tcPr>
          <w:p w14:paraId="7B6C2C8F" w14:textId="1E3D6BE2" w:rsidR="003C252B" w:rsidRPr="001221C3" w:rsidRDefault="003C252B" w:rsidP="005D1337">
            <w:pPr>
              <w:rPr>
                <w:b/>
                <w:bCs/>
              </w:rPr>
            </w:pPr>
            <w:r w:rsidRPr="001221C3">
              <w:rPr>
                <w:b/>
                <w:bCs/>
              </w:rPr>
              <w:t>Pts</w:t>
            </w:r>
          </w:p>
        </w:tc>
        <w:tc>
          <w:tcPr>
            <w:tcW w:w="2995" w:type="dxa"/>
            <w:shd w:val="clear" w:color="auto" w:fill="D1D1D1" w:themeFill="background2" w:themeFillShade="E6"/>
          </w:tcPr>
          <w:p w14:paraId="7FF667E6" w14:textId="77777777" w:rsidR="003C252B" w:rsidRPr="001221C3" w:rsidRDefault="003C252B" w:rsidP="005D1337">
            <w:pPr>
              <w:rPr>
                <w:b/>
                <w:bCs/>
              </w:rPr>
            </w:pPr>
            <w:r w:rsidRPr="001221C3">
              <w:rPr>
                <w:b/>
                <w:bCs/>
              </w:rPr>
              <w:t>Comments</w:t>
            </w:r>
          </w:p>
        </w:tc>
      </w:tr>
      <w:tr w:rsidR="005D1337" w:rsidRPr="00202EE6" w14:paraId="040EEE2E" w14:textId="77777777" w:rsidTr="39FA0E9E">
        <w:trPr>
          <w:trHeight w:val="656"/>
        </w:trPr>
        <w:tc>
          <w:tcPr>
            <w:tcW w:w="3016" w:type="dxa"/>
          </w:tcPr>
          <w:p w14:paraId="6850268F" w14:textId="4290DA78" w:rsidR="003C252B" w:rsidRPr="007A6115" w:rsidRDefault="6C731B96" w:rsidP="005D1337">
            <w:pPr>
              <w:rPr>
                <w:b/>
                <w:bCs/>
                <w:sz w:val="16"/>
                <w:szCs w:val="16"/>
              </w:rPr>
            </w:pPr>
            <w:r w:rsidRPr="007A6115">
              <w:rPr>
                <w:b/>
                <w:bCs/>
                <w:sz w:val="16"/>
                <w:szCs w:val="16"/>
              </w:rPr>
              <w:t>Frequency of service at off-site provision to comply with PLPS regulations.</w:t>
            </w:r>
            <w:r w:rsidR="73DEF5DC" w:rsidRPr="007A6115">
              <w:rPr>
                <w:b/>
                <w:bCs/>
                <w:sz w:val="16"/>
                <w:szCs w:val="16"/>
              </w:rPr>
              <w:t xml:space="preserve"> </w:t>
            </w:r>
            <w:r w:rsidRPr="007A6115">
              <w:rPr>
                <w:b/>
                <w:bCs/>
                <w:sz w:val="16"/>
                <w:szCs w:val="16"/>
              </w:rPr>
              <w:t>(</w:t>
            </w:r>
            <w:r w:rsidR="25C32505" w:rsidRPr="007A6115">
              <w:rPr>
                <w:b/>
                <w:bCs/>
                <w:sz w:val="16"/>
                <w:szCs w:val="16"/>
              </w:rPr>
              <w:t>5</w:t>
            </w:r>
            <w:r w:rsidRPr="007A6115">
              <w:rPr>
                <w:b/>
                <w:bCs/>
                <w:sz w:val="16"/>
                <w:szCs w:val="16"/>
              </w:rPr>
              <w:t xml:space="preserve"> points)</w:t>
            </w:r>
          </w:p>
          <w:p w14:paraId="0C2652E2" w14:textId="591A36D5" w:rsidR="73D352D4" w:rsidRPr="007A6115" w:rsidRDefault="73D352D4" w:rsidP="73D352D4">
            <w:pPr>
              <w:rPr>
                <w:b/>
                <w:bCs/>
                <w:sz w:val="16"/>
                <w:szCs w:val="16"/>
              </w:rPr>
            </w:pPr>
          </w:p>
          <w:p w14:paraId="65E42F7D" w14:textId="0DB09149" w:rsidR="003C252B" w:rsidRPr="007A6115" w:rsidRDefault="09C1905C" w:rsidP="73D352D4">
            <w:pPr>
              <w:rPr>
                <w:i/>
                <w:iCs/>
                <w:sz w:val="16"/>
                <w:szCs w:val="16"/>
              </w:rPr>
            </w:pPr>
            <w:r w:rsidRPr="007A6115">
              <w:rPr>
                <w:i/>
                <w:iCs/>
                <w:sz w:val="16"/>
                <w:szCs w:val="16"/>
              </w:rPr>
              <w:t>(Notes:</w:t>
            </w:r>
            <w:r w:rsidR="7498F9B7" w:rsidRPr="007A6115">
              <w:rPr>
                <w:i/>
                <w:iCs/>
                <w:sz w:val="16"/>
                <w:szCs w:val="16"/>
              </w:rPr>
              <w:t xml:space="preserve"> Refuse</w:t>
            </w:r>
            <w:r w:rsidRPr="007A6115">
              <w:rPr>
                <w:i/>
                <w:iCs/>
                <w:sz w:val="16"/>
                <w:szCs w:val="16"/>
              </w:rPr>
              <w:t xml:space="preserve"> </w:t>
            </w:r>
            <w:r w:rsidR="7ED31AFB" w:rsidRPr="007A6115">
              <w:rPr>
                <w:i/>
                <w:iCs/>
                <w:sz w:val="16"/>
                <w:szCs w:val="16"/>
              </w:rPr>
              <w:t>i</w:t>
            </w:r>
            <w:r w:rsidRPr="007A6115">
              <w:rPr>
                <w:i/>
                <w:iCs/>
                <w:sz w:val="16"/>
                <w:szCs w:val="16"/>
              </w:rPr>
              <w:t>f not for occasional or one-off us</w:t>
            </w:r>
            <w:r w:rsidR="6AC56D1B" w:rsidRPr="007A6115">
              <w:rPr>
                <w:i/>
                <w:iCs/>
                <w:sz w:val="16"/>
                <w:szCs w:val="16"/>
              </w:rPr>
              <w:t>e</w:t>
            </w:r>
            <w:r w:rsidR="177713B5" w:rsidRPr="007A6115">
              <w:rPr>
                <w:i/>
                <w:iCs/>
                <w:sz w:val="16"/>
                <w:szCs w:val="16"/>
              </w:rPr>
              <w:t>)</w:t>
            </w:r>
          </w:p>
        </w:tc>
        <w:tc>
          <w:tcPr>
            <w:tcW w:w="7894" w:type="dxa"/>
          </w:tcPr>
          <w:p w14:paraId="7DFEABB1" w14:textId="16A3E37A" w:rsidR="003C252B" w:rsidRPr="007A6115" w:rsidRDefault="6C731B96" w:rsidP="005D1337">
            <w:pPr>
              <w:rPr>
                <w:sz w:val="16"/>
                <w:szCs w:val="16"/>
              </w:rPr>
            </w:pPr>
            <w:r w:rsidRPr="007A6115">
              <w:rPr>
                <w:sz w:val="16"/>
                <w:szCs w:val="16"/>
              </w:rPr>
              <w:t xml:space="preserve">Application should be for </w:t>
            </w:r>
            <w:r w:rsidRPr="007A6115">
              <w:rPr>
                <w:b/>
                <w:bCs/>
                <w:sz w:val="16"/>
                <w:szCs w:val="16"/>
              </w:rPr>
              <w:t>occasional use</w:t>
            </w:r>
            <w:r w:rsidR="6CB475F7" w:rsidRPr="007A6115">
              <w:rPr>
                <w:b/>
                <w:bCs/>
                <w:sz w:val="16"/>
                <w:szCs w:val="16"/>
              </w:rPr>
              <w:t xml:space="preserve"> only</w:t>
            </w:r>
            <w:r w:rsidRPr="007A6115">
              <w:rPr>
                <w:sz w:val="16"/>
                <w:szCs w:val="16"/>
              </w:rPr>
              <w:t xml:space="preserve"> such that off-site service provision does not adversely affect pharmaceutical services provided by pharmacies within the </w:t>
            </w:r>
            <w:r w:rsidR="009A0C4A">
              <w:rPr>
                <w:sz w:val="16"/>
                <w:szCs w:val="16"/>
              </w:rPr>
              <w:t>locality.</w:t>
            </w:r>
            <w:r w:rsidRPr="007A6115">
              <w:rPr>
                <w:sz w:val="16"/>
                <w:szCs w:val="16"/>
              </w:rPr>
              <w:t xml:space="preserve"> </w:t>
            </w:r>
          </w:p>
        </w:tc>
        <w:tc>
          <w:tcPr>
            <w:tcW w:w="841" w:type="dxa"/>
          </w:tcPr>
          <w:p w14:paraId="2E0DAAF9" w14:textId="77777777" w:rsidR="003C252B" w:rsidRPr="001F6C55" w:rsidRDefault="003C252B" w:rsidP="005D1337">
            <w:pPr>
              <w:rPr>
                <w:sz w:val="16"/>
                <w:szCs w:val="16"/>
                <w:highlight w:val="yellow"/>
              </w:rPr>
            </w:pPr>
          </w:p>
        </w:tc>
        <w:tc>
          <w:tcPr>
            <w:tcW w:w="2995" w:type="dxa"/>
          </w:tcPr>
          <w:p w14:paraId="5D64EE18" w14:textId="77777777" w:rsidR="003C252B" w:rsidRPr="001F6C55" w:rsidRDefault="003C252B" w:rsidP="005D1337">
            <w:pPr>
              <w:rPr>
                <w:sz w:val="16"/>
                <w:szCs w:val="16"/>
                <w:highlight w:val="yellow"/>
              </w:rPr>
            </w:pPr>
          </w:p>
        </w:tc>
      </w:tr>
      <w:tr w:rsidR="005D1337" w:rsidRPr="00202EE6" w14:paraId="01408399" w14:textId="77777777" w:rsidTr="39FA0E9E">
        <w:trPr>
          <w:trHeight w:val="929"/>
        </w:trPr>
        <w:tc>
          <w:tcPr>
            <w:tcW w:w="3016" w:type="dxa"/>
          </w:tcPr>
          <w:p w14:paraId="4BD41DEC" w14:textId="77777777" w:rsidR="003C252B" w:rsidRPr="005C17F5" w:rsidRDefault="6C731B96" w:rsidP="005D1337">
            <w:pPr>
              <w:rPr>
                <w:b/>
                <w:bCs/>
                <w:sz w:val="16"/>
                <w:szCs w:val="16"/>
              </w:rPr>
            </w:pPr>
            <w:r w:rsidRPr="005C17F5">
              <w:rPr>
                <w:b/>
                <w:bCs/>
                <w:sz w:val="16"/>
                <w:szCs w:val="16"/>
              </w:rPr>
              <w:t>Meets service specification inclusion criteria.</w:t>
            </w:r>
          </w:p>
          <w:p w14:paraId="238CBDF4" w14:textId="77777777" w:rsidR="003C252B" w:rsidRPr="005C17F5" w:rsidRDefault="003C252B" w:rsidP="005D1337">
            <w:pPr>
              <w:rPr>
                <w:b/>
                <w:bCs/>
                <w:sz w:val="16"/>
                <w:szCs w:val="16"/>
              </w:rPr>
            </w:pPr>
          </w:p>
          <w:p w14:paraId="0EB6DE9D" w14:textId="29161386" w:rsidR="003C252B" w:rsidRPr="005C17F5" w:rsidRDefault="6C731B96" w:rsidP="73D352D4">
            <w:pPr>
              <w:rPr>
                <w:b/>
                <w:bCs/>
                <w:sz w:val="16"/>
                <w:szCs w:val="16"/>
              </w:rPr>
            </w:pPr>
            <w:r w:rsidRPr="005C17F5">
              <w:rPr>
                <w:b/>
                <w:bCs/>
                <w:sz w:val="16"/>
                <w:szCs w:val="16"/>
              </w:rPr>
              <w:t>(5 points)</w:t>
            </w:r>
          </w:p>
          <w:p w14:paraId="1FF2BD63" w14:textId="46FB182A" w:rsidR="003C252B" w:rsidRPr="005C17F5" w:rsidRDefault="003C252B" w:rsidP="73D352D4">
            <w:pPr>
              <w:rPr>
                <w:b/>
                <w:bCs/>
                <w:sz w:val="16"/>
                <w:szCs w:val="16"/>
              </w:rPr>
            </w:pPr>
          </w:p>
          <w:p w14:paraId="695FFD99" w14:textId="1CC6DCD9" w:rsidR="003C252B" w:rsidRPr="005C17F5" w:rsidRDefault="7FDC4AFE" w:rsidP="73D352D4">
            <w:pPr>
              <w:rPr>
                <w:i/>
                <w:iCs/>
                <w:sz w:val="16"/>
                <w:szCs w:val="16"/>
              </w:rPr>
            </w:pPr>
            <w:r w:rsidRPr="005C17F5">
              <w:rPr>
                <w:i/>
                <w:iCs/>
                <w:sz w:val="16"/>
                <w:szCs w:val="16"/>
              </w:rPr>
              <w:t>(Notes: Refuse if off-site provision does not apply to the service specification)</w:t>
            </w:r>
          </w:p>
        </w:tc>
        <w:tc>
          <w:tcPr>
            <w:tcW w:w="7894" w:type="dxa"/>
          </w:tcPr>
          <w:p w14:paraId="2290CD1F" w14:textId="1417254B" w:rsidR="003C252B" w:rsidRPr="005C17F5" w:rsidRDefault="6C731B96" w:rsidP="005D1337">
            <w:pPr>
              <w:rPr>
                <w:sz w:val="16"/>
                <w:szCs w:val="16"/>
              </w:rPr>
            </w:pPr>
            <w:r w:rsidRPr="005C17F5">
              <w:rPr>
                <w:sz w:val="16"/>
                <w:szCs w:val="16"/>
              </w:rPr>
              <w:t>This must include</w:t>
            </w:r>
            <w:r w:rsidR="4C689C59" w:rsidRPr="005C17F5">
              <w:rPr>
                <w:sz w:val="16"/>
                <w:szCs w:val="16"/>
              </w:rPr>
              <w:t xml:space="preserve"> confirmation that</w:t>
            </w:r>
            <w:r w:rsidRPr="005C17F5">
              <w:rPr>
                <w:sz w:val="16"/>
                <w:szCs w:val="16"/>
              </w:rPr>
              <w:t>:</w:t>
            </w:r>
          </w:p>
          <w:p w14:paraId="44125DD5" w14:textId="6FF56E8C" w:rsidR="009E1014" w:rsidRPr="005C17F5" w:rsidRDefault="003C252B" w:rsidP="005D1337">
            <w:pPr>
              <w:rPr>
                <w:sz w:val="16"/>
                <w:szCs w:val="16"/>
              </w:rPr>
            </w:pPr>
            <w:r w:rsidRPr="005C17F5">
              <w:rPr>
                <w:sz w:val="16"/>
                <w:szCs w:val="16"/>
              </w:rPr>
              <w:t xml:space="preserve">The service is provided in the contractor’s listed pharmacy in full accordance with the latest service specification. The listed pharmacy premises must have a consultation room that meets the requirements in the service spec., including the </w:t>
            </w:r>
            <w:proofErr w:type="spellStart"/>
            <w:r w:rsidRPr="005C17F5">
              <w:rPr>
                <w:sz w:val="16"/>
                <w:szCs w:val="16"/>
              </w:rPr>
              <w:t>GPhC</w:t>
            </w:r>
            <w:proofErr w:type="spellEnd"/>
            <w:r w:rsidRPr="005C17F5">
              <w:rPr>
                <w:sz w:val="16"/>
                <w:szCs w:val="16"/>
              </w:rPr>
              <w:t xml:space="preserve"> Premises </w:t>
            </w:r>
            <w:r w:rsidR="00820E2D" w:rsidRPr="005C17F5">
              <w:rPr>
                <w:sz w:val="16"/>
                <w:szCs w:val="16"/>
              </w:rPr>
              <w:t>S</w:t>
            </w:r>
            <w:r w:rsidRPr="005C17F5">
              <w:rPr>
                <w:sz w:val="16"/>
                <w:szCs w:val="16"/>
              </w:rPr>
              <w:t xml:space="preserve">tandards during the time that service is offered. </w:t>
            </w:r>
          </w:p>
          <w:p w14:paraId="2819DF60" w14:textId="40348977" w:rsidR="003C252B" w:rsidRPr="005C17F5" w:rsidRDefault="003C252B" w:rsidP="005D1337">
            <w:pPr>
              <w:rPr>
                <w:sz w:val="16"/>
                <w:szCs w:val="16"/>
              </w:rPr>
            </w:pPr>
            <w:r w:rsidRPr="005C17F5">
              <w:rPr>
                <w:sz w:val="16"/>
                <w:szCs w:val="16"/>
              </w:rPr>
              <w:t>The</w:t>
            </w:r>
            <w:r w:rsidR="00FC39EE" w:rsidRPr="005C17F5">
              <w:rPr>
                <w:sz w:val="16"/>
                <w:szCs w:val="16"/>
              </w:rPr>
              <w:t xml:space="preserve"> off-site</w:t>
            </w:r>
            <w:r w:rsidRPr="005C17F5">
              <w:rPr>
                <w:sz w:val="16"/>
                <w:szCs w:val="16"/>
              </w:rPr>
              <w:t xml:space="preserve"> service must be provided in a confidential area where the patient can be quiet, seated and rest their arm on a table/bench of a suitable height.</w:t>
            </w:r>
          </w:p>
          <w:p w14:paraId="039B39CC" w14:textId="77777777" w:rsidR="003C252B" w:rsidRPr="005C17F5" w:rsidRDefault="6C731B96" w:rsidP="005D1337">
            <w:pPr>
              <w:rPr>
                <w:sz w:val="16"/>
                <w:szCs w:val="16"/>
              </w:rPr>
            </w:pPr>
            <w:r w:rsidRPr="005C17F5">
              <w:rPr>
                <w:sz w:val="16"/>
                <w:szCs w:val="16"/>
              </w:rPr>
              <w:t xml:space="preserve">Service users must be aged 40 years old or over, without current diagnosis of hypertension. </w:t>
            </w:r>
          </w:p>
          <w:p w14:paraId="75050B5E" w14:textId="6827923E" w:rsidR="003C252B" w:rsidRPr="005C17F5" w:rsidRDefault="6C731B96" w:rsidP="005D1337">
            <w:pPr>
              <w:rPr>
                <w:sz w:val="16"/>
                <w:szCs w:val="16"/>
              </w:rPr>
            </w:pPr>
            <w:r w:rsidRPr="005C17F5">
              <w:rPr>
                <w:sz w:val="16"/>
                <w:szCs w:val="16"/>
              </w:rPr>
              <w:t>By exception, service users under the age of 40 who request the service because they have a recognised family history of hypertension</w:t>
            </w:r>
            <w:r w:rsidR="0B0B739B" w:rsidRPr="005C17F5">
              <w:rPr>
                <w:sz w:val="16"/>
                <w:szCs w:val="16"/>
              </w:rPr>
              <w:t xml:space="preserve"> can be included</w:t>
            </w:r>
            <w:r w:rsidRPr="005C17F5">
              <w:rPr>
                <w:sz w:val="16"/>
                <w:szCs w:val="16"/>
              </w:rPr>
              <w:t xml:space="preserve">. </w:t>
            </w:r>
          </w:p>
          <w:p w14:paraId="5D920132" w14:textId="77777777" w:rsidR="003C252B" w:rsidRPr="005C17F5" w:rsidRDefault="6C731B96" w:rsidP="005D1337">
            <w:pPr>
              <w:rPr>
                <w:sz w:val="16"/>
                <w:szCs w:val="16"/>
              </w:rPr>
            </w:pPr>
            <w:r w:rsidRPr="005C17F5">
              <w:rPr>
                <w:sz w:val="16"/>
                <w:szCs w:val="16"/>
              </w:rPr>
              <w:t>Service users aged between 35 and 39 years old may be approached or request the service at the discretion of the pharmacy staff.</w:t>
            </w:r>
          </w:p>
        </w:tc>
        <w:tc>
          <w:tcPr>
            <w:tcW w:w="841" w:type="dxa"/>
          </w:tcPr>
          <w:p w14:paraId="4544B24E" w14:textId="77777777" w:rsidR="003C252B" w:rsidRPr="001F6C55" w:rsidRDefault="003C252B" w:rsidP="005D1337">
            <w:pPr>
              <w:rPr>
                <w:sz w:val="16"/>
                <w:szCs w:val="16"/>
                <w:highlight w:val="yellow"/>
              </w:rPr>
            </w:pPr>
          </w:p>
        </w:tc>
        <w:tc>
          <w:tcPr>
            <w:tcW w:w="2995" w:type="dxa"/>
          </w:tcPr>
          <w:p w14:paraId="77793DB0" w14:textId="77777777" w:rsidR="003C252B" w:rsidRPr="001F6C55" w:rsidRDefault="003C252B" w:rsidP="005D1337">
            <w:pPr>
              <w:rPr>
                <w:sz w:val="16"/>
                <w:szCs w:val="16"/>
                <w:highlight w:val="yellow"/>
              </w:rPr>
            </w:pPr>
          </w:p>
        </w:tc>
      </w:tr>
      <w:tr w:rsidR="00B01949" w:rsidRPr="00202EE6" w14:paraId="1814D91F" w14:textId="77777777" w:rsidTr="39FA0E9E">
        <w:trPr>
          <w:trHeight w:val="929"/>
        </w:trPr>
        <w:tc>
          <w:tcPr>
            <w:tcW w:w="3016" w:type="dxa"/>
          </w:tcPr>
          <w:p w14:paraId="39047B8D" w14:textId="77777777" w:rsidR="00B01949" w:rsidRPr="00A06779" w:rsidRDefault="00884257" w:rsidP="005D1337">
            <w:pPr>
              <w:rPr>
                <w:b/>
                <w:bCs/>
                <w:sz w:val="16"/>
                <w:szCs w:val="16"/>
              </w:rPr>
            </w:pPr>
            <w:r w:rsidRPr="00A06779">
              <w:rPr>
                <w:b/>
                <w:bCs/>
                <w:sz w:val="16"/>
                <w:szCs w:val="16"/>
              </w:rPr>
              <w:t>A</w:t>
            </w:r>
            <w:r w:rsidR="005D1337" w:rsidRPr="00A06779">
              <w:rPr>
                <w:b/>
                <w:bCs/>
                <w:sz w:val="16"/>
                <w:szCs w:val="16"/>
              </w:rPr>
              <w:t>mbulatory blood pressure monitor</w:t>
            </w:r>
            <w:r w:rsidR="007F0423" w:rsidRPr="00A06779">
              <w:rPr>
                <w:b/>
                <w:bCs/>
                <w:sz w:val="16"/>
                <w:szCs w:val="16"/>
              </w:rPr>
              <w:t>ing</w:t>
            </w:r>
          </w:p>
          <w:p w14:paraId="474B2D33" w14:textId="096339C5" w:rsidR="001209E8" w:rsidRPr="00A06779" w:rsidRDefault="6A600F83" w:rsidP="73D352D4">
            <w:pPr>
              <w:rPr>
                <w:b/>
                <w:bCs/>
                <w:sz w:val="16"/>
                <w:szCs w:val="16"/>
              </w:rPr>
            </w:pPr>
            <w:r w:rsidRPr="00A06779">
              <w:rPr>
                <w:b/>
                <w:bCs/>
                <w:sz w:val="16"/>
                <w:szCs w:val="16"/>
              </w:rPr>
              <w:t>(</w:t>
            </w:r>
            <w:r w:rsidR="35BD8993" w:rsidRPr="00A06779">
              <w:rPr>
                <w:b/>
                <w:bCs/>
                <w:sz w:val="16"/>
                <w:szCs w:val="16"/>
              </w:rPr>
              <w:t>6</w:t>
            </w:r>
            <w:r w:rsidRPr="00A06779">
              <w:rPr>
                <w:b/>
                <w:bCs/>
                <w:sz w:val="16"/>
                <w:szCs w:val="16"/>
              </w:rPr>
              <w:t xml:space="preserve"> points)</w:t>
            </w:r>
          </w:p>
          <w:p w14:paraId="2DA2B05E" w14:textId="6F88F317" w:rsidR="001209E8" w:rsidRPr="00A06779" w:rsidRDefault="001209E8" w:rsidP="73D352D4">
            <w:pPr>
              <w:rPr>
                <w:b/>
                <w:bCs/>
                <w:sz w:val="16"/>
                <w:szCs w:val="16"/>
              </w:rPr>
            </w:pPr>
          </w:p>
          <w:p w14:paraId="6015F211" w14:textId="571155E4" w:rsidR="001209E8" w:rsidRPr="00A06779" w:rsidRDefault="560598C5" w:rsidP="39FA0E9E">
            <w:pPr>
              <w:rPr>
                <w:i/>
                <w:iCs/>
                <w:sz w:val="16"/>
                <w:szCs w:val="16"/>
              </w:rPr>
            </w:pPr>
            <w:r w:rsidRPr="00A06779">
              <w:rPr>
                <w:i/>
                <w:iCs/>
                <w:sz w:val="16"/>
                <w:szCs w:val="16"/>
              </w:rPr>
              <w:t>(Refuse if unable to demonstrate 2 out of the 3 listed points)</w:t>
            </w:r>
          </w:p>
        </w:tc>
        <w:tc>
          <w:tcPr>
            <w:tcW w:w="7894" w:type="dxa"/>
          </w:tcPr>
          <w:p w14:paraId="70F57A08" w14:textId="7EE14C10" w:rsidR="00B01949" w:rsidRPr="00A06779" w:rsidRDefault="0074175E" w:rsidP="005D1337">
            <w:pPr>
              <w:rPr>
                <w:sz w:val="16"/>
                <w:szCs w:val="16"/>
              </w:rPr>
            </w:pPr>
            <w:r w:rsidRPr="00A06779">
              <w:rPr>
                <w:sz w:val="16"/>
                <w:szCs w:val="16"/>
              </w:rPr>
              <w:t>The pharmacy contractor</w:t>
            </w:r>
            <w:r w:rsidR="009A15AA" w:rsidRPr="00A06779">
              <w:rPr>
                <w:sz w:val="16"/>
                <w:szCs w:val="16"/>
              </w:rPr>
              <w:t>:</w:t>
            </w:r>
          </w:p>
          <w:p w14:paraId="0DB053D0" w14:textId="53BB03B9" w:rsidR="009A15AA" w:rsidRPr="00A06779" w:rsidRDefault="67289DF8" w:rsidP="008A32B5">
            <w:pPr>
              <w:pStyle w:val="ListParagraph"/>
              <w:numPr>
                <w:ilvl w:val="0"/>
                <w:numId w:val="6"/>
              </w:numPr>
              <w:rPr>
                <w:sz w:val="16"/>
                <w:szCs w:val="16"/>
              </w:rPr>
            </w:pPr>
            <w:r w:rsidRPr="00A06779">
              <w:rPr>
                <w:sz w:val="16"/>
                <w:szCs w:val="16"/>
              </w:rPr>
              <w:t>Has a track record of delivering</w:t>
            </w:r>
            <w:r w:rsidR="316B6EA8" w:rsidRPr="00A06779">
              <w:rPr>
                <w:sz w:val="16"/>
                <w:szCs w:val="16"/>
              </w:rPr>
              <w:t xml:space="preserve"> ambulatory blood monitoring </w:t>
            </w:r>
            <w:r w:rsidR="4B830933" w:rsidRPr="00A06779">
              <w:rPr>
                <w:sz w:val="16"/>
                <w:szCs w:val="16"/>
              </w:rPr>
              <w:t>proportionate to the number of high clinic BP</w:t>
            </w:r>
            <w:r w:rsidR="6166AED2" w:rsidRPr="00A06779">
              <w:rPr>
                <w:sz w:val="16"/>
                <w:szCs w:val="16"/>
              </w:rPr>
              <w:t xml:space="preserve"> (both in their pharmacy and any previous off-site </w:t>
            </w:r>
            <w:r w:rsidR="37E0E7BC" w:rsidRPr="00A06779">
              <w:rPr>
                <w:sz w:val="16"/>
                <w:szCs w:val="16"/>
              </w:rPr>
              <w:t>location, where relevant)</w:t>
            </w:r>
          </w:p>
          <w:p w14:paraId="4F2B6043" w14:textId="14937190" w:rsidR="007F0423" w:rsidRPr="00A06779" w:rsidRDefault="4CB6AEA0" w:rsidP="00AB1129">
            <w:pPr>
              <w:pStyle w:val="ListParagraph"/>
              <w:numPr>
                <w:ilvl w:val="0"/>
                <w:numId w:val="6"/>
              </w:numPr>
              <w:rPr>
                <w:sz w:val="16"/>
                <w:szCs w:val="16"/>
              </w:rPr>
            </w:pPr>
            <w:r w:rsidRPr="00A06779">
              <w:rPr>
                <w:sz w:val="16"/>
                <w:szCs w:val="16"/>
              </w:rPr>
              <w:t>Must demonstrate t</w:t>
            </w:r>
            <w:r w:rsidR="04D15BD4" w:rsidRPr="00A06779">
              <w:rPr>
                <w:sz w:val="16"/>
                <w:szCs w:val="16"/>
              </w:rPr>
              <w:t xml:space="preserve">hat they have </w:t>
            </w:r>
            <w:r w:rsidR="19AA2928" w:rsidRPr="00A06779">
              <w:rPr>
                <w:sz w:val="16"/>
                <w:szCs w:val="16"/>
              </w:rPr>
              <w:t>enough</w:t>
            </w:r>
            <w:r w:rsidR="04D15BD4" w:rsidRPr="00A06779">
              <w:rPr>
                <w:sz w:val="16"/>
                <w:szCs w:val="16"/>
              </w:rPr>
              <w:t xml:space="preserve"> ABPMs for anticipated demand</w:t>
            </w:r>
          </w:p>
          <w:p w14:paraId="44F466B8" w14:textId="5BC8377C" w:rsidR="00D138AE" w:rsidRPr="00A06779" w:rsidRDefault="4CB6AEA0" w:rsidP="008A32B5">
            <w:pPr>
              <w:pStyle w:val="ListParagraph"/>
              <w:numPr>
                <w:ilvl w:val="0"/>
                <w:numId w:val="6"/>
              </w:numPr>
              <w:rPr>
                <w:sz w:val="16"/>
                <w:szCs w:val="16"/>
              </w:rPr>
            </w:pPr>
            <w:r w:rsidRPr="00A06779">
              <w:rPr>
                <w:sz w:val="16"/>
                <w:szCs w:val="16"/>
              </w:rPr>
              <w:t>Mus</w:t>
            </w:r>
            <w:r w:rsidR="116C037D" w:rsidRPr="00A06779">
              <w:rPr>
                <w:sz w:val="16"/>
                <w:szCs w:val="16"/>
              </w:rPr>
              <w:t>t demonstrate</w:t>
            </w:r>
            <w:r w:rsidR="36C328F3" w:rsidRPr="00A06779">
              <w:rPr>
                <w:sz w:val="16"/>
                <w:szCs w:val="16"/>
              </w:rPr>
              <w:t xml:space="preserve"> a</w:t>
            </w:r>
            <w:r w:rsidR="116C037D" w:rsidRPr="00A06779">
              <w:rPr>
                <w:sz w:val="16"/>
                <w:szCs w:val="16"/>
              </w:rPr>
              <w:t xml:space="preserve"> practical and feasible plan for ABPM monitoring and follow up of identified cases</w:t>
            </w:r>
            <w:r w:rsidR="4892FB8C" w:rsidRPr="00A06779">
              <w:rPr>
                <w:sz w:val="16"/>
                <w:szCs w:val="16"/>
              </w:rPr>
              <w:t>,</w:t>
            </w:r>
            <w:r w:rsidR="116C037D" w:rsidRPr="00A06779">
              <w:rPr>
                <w:sz w:val="16"/>
                <w:szCs w:val="16"/>
              </w:rPr>
              <w:t xml:space="preserve"> </w:t>
            </w:r>
            <w:r w:rsidR="36C328F3" w:rsidRPr="00A06779">
              <w:rPr>
                <w:sz w:val="16"/>
                <w:szCs w:val="16"/>
              </w:rPr>
              <w:t>e.g</w:t>
            </w:r>
            <w:r w:rsidR="563A2559" w:rsidRPr="00A06779">
              <w:rPr>
                <w:sz w:val="16"/>
                <w:szCs w:val="16"/>
              </w:rPr>
              <w:t>.</w:t>
            </w:r>
            <w:r w:rsidR="36C328F3" w:rsidRPr="00A06779">
              <w:rPr>
                <w:sz w:val="16"/>
                <w:szCs w:val="16"/>
              </w:rPr>
              <w:t xml:space="preserve"> </w:t>
            </w:r>
            <w:r w:rsidR="0EB6B823" w:rsidRPr="00A06779">
              <w:rPr>
                <w:sz w:val="16"/>
                <w:szCs w:val="16"/>
              </w:rPr>
              <w:t>Very high clinic BP,</w:t>
            </w:r>
            <w:r w:rsidR="2F0EB452" w:rsidRPr="00A06779">
              <w:rPr>
                <w:sz w:val="16"/>
                <w:szCs w:val="16"/>
              </w:rPr>
              <w:t xml:space="preserve"> low BP with symptoms, high ABPMS</w:t>
            </w:r>
            <w:r w:rsidR="60613190" w:rsidRPr="00A06779">
              <w:rPr>
                <w:sz w:val="16"/>
                <w:szCs w:val="16"/>
              </w:rPr>
              <w:t>.</w:t>
            </w:r>
          </w:p>
        </w:tc>
        <w:tc>
          <w:tcPr>
            <w:tcW w:w="841" w:type="dxa"/>
          </w:tcPr>
          <w:p w14:paraId="6F1573F0" w14:textId="77777777" w:rsidR="00B01949" w:rsidRPr="001F6C55" w:rsidRDefault="00B01949" w:rsidP="005D1337">
            <w:pPr>
              <w:rPr>
                <w:sz w:val="16"/>
                <w:szCs w:val="16"/>
                <w:highlight w:val="yellow"/>
              </w:rPr>
            </w:pPr>
          </w:p>
        </w:tc>
        <w:tc>
          <w:tcPr>
            <w:tcW w:w="2995" w:type="dxa"/>
          </w:tcPr>
          <w:p w14:paraId="250DA8E3" w14:textId="77777777" w:rsidR="00B01949" w:rsidRPr="001F6C55" w:rsidRDefault="00B01949" w:rsidP="005D1337">
            <w:pPr>
              <w:rPr>
                <w:sz w:val="16"/>
                <w:szCs w:val="16"/>
                <w:highlight w:val="yellow"/>
              </w:rPr>
            </w:pPr>
          </w:p>
        </w:tc>
      </w:tr>
      <w:tr w:rsidR="005D1337" w:rsidRPr="00202EE6" w14:paraId="18EBEB4D" w14:textId="77777777" w:rsidTr="39FA0E9E">
        <w:trPr>
          <w:trHeight w:val="694"/>
        </w:trPr>
        <w:tc>
          <w:tcPr>
            <w:tcW w:w="3016" w:type="dxa"/>
          </w:tcPr>
          <w:p w14:paraId="23054566" w14:textId="640DEC9D" w:rsidR="003C252B" w:rsidRPr="008638B3" w:rsidRDefault="4AA42741" w:rsidP="005D1337">
            <w:pPr>
              <w:rPr>
                <w:b/>
                <w:bCs/>
                <w:sz w:val="16"/>
                <w:szCs w:val="16"/>
              </w:rPr>
            </w:pPr>
            <w:r w:rsidRPr="008638B3">
              <w:rPr>
                <w:b/>
                <w:bCs/>
                <w:sz w:val="16"/>
                <w:szCs w:val="16"/>
              </w:rPr>
              <w:t>Clinical Supervision</w:t>
            </w:r>
          </w:p>
          <w:p w14:paraId="0736889F" w14:textId="1C1E7F15" w:rsidR="003C252B" w:rsidRPr="008638B3" w:rsidRDefault="6C731B96" w:rsidP="73D352D4">
            <w:pPr>
              <w:rPr>
                <w:b/>
                <w:bCs/>
                <w:sz w:val="16"/>
                <w:szCs w:val="16"/>
              </w:rPr>
            </w:pPr>
            <w:r w:rsidRPr="008638B3">
              <w:rPr>
                <w:b/>
                <w:bCs/>
                <w:sz w:val="16"/>
                <w:szCs w:val="16"/>
              </w:rPr>
              <w:t>(</w:t>
            </w:r>
            <w:r w:rsidR="7B5E2772" w:rsidRPr="008638B3">
              <w:rPr>
                <w:b/>
                <w:bCs/>
                <w:sz w:val="16"/>
                <w:szCs w:val="16"/>
              </w:rPr>
              <w:t>4</w:t>
            </w:r>
            <w:r w:rsidRPr="008638B3">
              <w:rPr>
                <w:b/>
                <w:bCs/>
                <w:sz w:val="16"/>
                <w:szCs w:val="16"/>
              </w:rPr>
              <w:t xml:space="preserve"> points)</w:t>
            </w:r>
          </w:p>
          <w:p w14:paraId="7010C71A" w14:textId="62E5E4C5" w:rsidR="003C252B" w:rsidRPr="008638B3" w:rsidRDefault="003C252B" w:rsidP="73D352D4">
            <w:pPr>
              <w:rPr>
                <w:b/>
                <w:bCs/>
                <w:sz w:val="16"/>
                <w:szCs w:val="16"/>
              </w:rPr>
            </w:pPr>
          </w:p>
          <w:p w14:paraId="1C44121B" w14:textId="6FDF7D35" w:rsidR="003C252B" w:rsidRPr="008638B3" w:rsidRDefault="5503373B" w:rsidP="73D352D4">
            <w:pPr>
              <w:rPr>
                <w:i/>
                <w:iCs/>
                <w:sz w:val="16"/>
                <w:szCs w:val="16"/>
              </w:rPr>
            </w:pPr>
            <w:r w:rsidRPr="008638B3">
              <w:rPr>
                <w:i/>
                <w:iCs/>
                <w:sz w:val="16"/>
                <w:szCs w:val="16"/>
              </w:rPr>
              <w:t>(Notes: Refuse if no pharmacist on site)</w:t>
            </w:r>
          </w:p>
        </w:tc>
        <w:tc>
          <w:tcPr>
            <w:tcW w:w="7894" w:type="dxa"/>
          </w:tcPr>
          <w:p w14:paraId="7A774FB0" w14:textId="0CC3B512" w:rsidR="003C252B" w:rsidRPr="008638B3" w:rsidRDefault="00BD391C" w:rsidP="005D1337">
            <w:pPr>
              <w:rPr>
                <w:sz w:val="16"/>
                <w:szCs w:val="16"/>
              </w:rPr>
            </w:pPr>
            <w:r w:rsidRPr="008638B3">
              <w:rPr>
                <w:sz w:val="16"/>
                <w:szCs w:val="16"/>
              </w:rPr>
              <w:t>Provision from premises other than the registered pharmacy premises must be under the supervision of a pharmacist who is available to provide clinical advice where required.</w:t>
            </w:r>
            <w:r w:rsidR="00D20BF1" w:rsidRPr="008638B3">
              <w:rPr>
                <w:sz w:val="16"/>
                <w:szCs w:val="16"/>
              </w:rPr>
              <w:t xml:space="preserve"> This means a pharmacist must</w:t>
            </w:r>
            <w:r w:rsidR="008A223B" w:rsidRPr="008638B3">
              <w:rPr>
                <w:sz w:val="16"/>
                <w:szCs w:val="16"/>
              </w:rPr>
              <w:t xml:space="preserve"> be physically present</w:t>
            </w:r>
            <w:r w:rsidR="008023D0" w:rsidRPr="008638B3">
              <w:rPr>
                <w:sz w:val="16"/>
                <w:szCs w:val="16"/>
              </w:rPr>
              <w:t>.</w:t>
            </w:r>
          </w:p>
        </w:tc>
        <w:tc>
          <w:tcPr>
            <w:tcW w:w="841" w:type="dxa"/>
          </w:tcPr>
          <w:p w14:paraId="4E390C22" w14:textId="77777777" w:rsidR="003C252B" w:rsidRPr="001F6C55" w:rsidRDefault="003C252B" w:rsidP="005D1337">
            <w:pPr>
              <w:rPr>
                <w:sz w:val="16"/>
                <w:szCs w:val="16"/>
                <w:highlight w:val="yellow"/>
              </w:rPr>
            </w:pPr>
          </w:p>
        </w:tc>
        <w:tc>
          <w:tcPr>
            <w:tcW w:w="2995" w:type="dxa"/>
          </w:tcPr>
          <w:p w14:paraId="7D9359E0" w14:textId="77777777" w:rsidR="003C252B" w:rsidRPr="001F6C55" w:rsidRDefault="003C252B" w:rsidP="005D1337">
            <w:pPr>
              <w:rPr>
                <w:sz w:val="16"/>
                <w:szCs w:val="16"/>
                <w:highlight w:val="yellow"/>
              </w:rPr>
            </w:pPr>
          </w:p>
        </w:tc>
      </w:tr>
      <w:tr w:rsidR="005D1337" w:rsidRPr="00202EE6" w14:paraId="4F638E9C" w14:textId="77777777" w:rsidTr="39FA0E9E">
        <w:trPr>
          <w:trHeight w:val="451"/>
        </w:trPr>
        <w:tc>
          <w:tcPr>
            <w:tcW w:w="3016" w:type="dxa"/>
          </w:tcPr>
          <w:p w14:paraId="2DAEA571" w14:textId="77777777" w:rsidR="003C252B" w:rsidRPr="00625AF7" w:rsidRDefault="003C252B" w:rsidP="005D1337">
            <w:pPr>
              <w:rPr>
                <w:b/>
                <w:bCs/>
                <w:sz w:val="16"/>
                <w:szCs w:val="16"/>
              </w:rPr>
            </w:pPr>
            <w:r w:rsidRPr="00625AF7">
              <w:rPr>
                <w:b/>
                <w:bCs/>
                <w:sz w:val="16"/>
                <w:szCs w:val="16"/>
              </w:rPr>
              <w:t>Record keeping.</w:t>
            </w:r>
          </w:p>
          <w:p w14:paraId="200DA9EF" w14:textId="77777777" w:rsidR="003C252B" w:rsidRPr="00625AF7" w:rsidRDefault="003C252B" w:rsidP="005D1337">
            <w:pPr>
              <w:rPr>
                <w:b/>
                <w:bCs/>
                <w:sz w:val="16"/>
                <w:szCs w:val="16"/>
              </w:rPr>
            </w:pPr>
          </w:p>
          <w:p w14:paraId="1DF5C3EB" w14:textId="09B00AB1" w:rsidR="003C252B" w:rsidRPr="00625AF7" w:rsidRDefault="6C731B96" w:rsidP="73D352D4">
            <w:pPr>
              <w:rPr>
                <w:b/>
                <w:bCs/>
                <w:sz w:val="16"/>
                <w:szCs w:val="16"/>
              </w:rPr>
            </w:pPr>
            <w:r w:rsidRPr="00625AF7">
              <w:rPr>
                <w:b/>
                <w:bCs/>
                <w:sz w:val="16"/>
                <w:szCs w:val="16"/>
              </w:rPr>
              <w:t>(</w:t>
            </w:r>
            <w:r w:rsidR="7DA83611" w:rsidRPr="00625AF7">
              <w:rPr>
                <w:b/>
                <w:bCs/>
                <w:sz w:val="16"/>
                <w:szCs w:val="16"/>
              </w:rPr>
              <w:t>3</w:t>
            </w:r>
            <w:r w:rsidRPr="00625AF7">
              <w:rPr>
                <w:b/>
                <w:bCs/>
                <w:sz w:val="16"/>
                <w:szCs w:val="16"/>
              </w:rPr>
              <w:t xml:space="preserve"> points)</w:t>
            </w:r>
          </w:p>
          <w:p w14:paraId="1EDAE319" w14:textId="603FD764" w:rsidR="003C252B" w:rsidRPr="00625AF7" w:rsidRDefault="003C252B" w:rsidP="73D352D4">
            <w:pPr>
              <w:rPr>
                <w:b/>
                <w:bCs/>
                <w:sz w:val="16"/>
                <w:szCs w:val="16"/>
              </w:rPr>
            </w:pPr>
          </w:p>
          <w:p w14:paraId="473CED0C" w14:textId="1DD7B727" w:rsidR="003C252B" w:rsidRPr="00625AF7" w:rsidRDefault="28A0F2F6" w:rsidP="73D352D4">
            <w:pPr>
              <w:rPr>
                <w:i/>
                <w:iCs/>
                <w:sz w:val="16"/>
                <w:szCs w:val="16"/>
              </w:rPr>
            </w:pPr>
            <w:r w:rsidRPr="00625AF7">
              <w:rPr>
                <w:i/>
                <w:iCs/>
                <w:sz w:val="16"/>
                <w:szCs w:val="16"/>
              </w:rPr>
              <w:t>(Note: Refuse if no contemporaneous recording of the consultation)</w:t>
            </w:r>
          </w:p>
        </w:tc>
        <w:tc>
          <w:tcPr>
            <w:tcW w:w="7894" w:type="dxa"/>
          </w:tcPr>
          <w:p w14:paraId="6592C560" w14:textId="77777777" w:rsidR="0001739F" w:rsidRPr="00625AF7" w:rsidRDefault="6C731B96" w:rsidP="005D1337">
            <w:pPr>
              <w:rPr>
                <w:sz w:val="16"/>
                <w:szCs w:val="16"/>
              </w:rPr>
            </w:pPr>
            <w:r w:rsidRPr="00625AF7">
              <w:rPr>
                <w:sz w:val="16"/>
                <w:szCs w:val="16"/>
              </w:rPr>
              <w:t>Arrangements for</w:t>
            </w:r>
            <w:r w:rsidR="21354DFF" w:rsidRPr="00625AF7">
              <w:rPr>
                <w:sz w:val="16"/>
                <w:szCs w:val="16"/>
              </w:rPr>
              <w:t xml:space="preserve"> contempora</w:t>
            </w:r>
            <w:r w:rsidR="66AD96AF" w:rsidRPr="00625AF7">
              <w:rPr>
                <w:sz w:val="16"/>
                <w:szCs w:val="16"/>
              </w:rPr>
              <w:t>neous recording of the consultation outcomes and</w:t>
            </w:r>
            <w:r w:rsidRPr="00625AF7">
              <w:rPr>
                <w:sz w:val="16"/>
                <w:szCs w:val="16"/>
              </w:rPr>
              <w:t xml:space="preserve"> sharing of information between the pharmacy and the patient’s general practice must be in place. The pharmacy contractor must have appropriate measures for secure record keeping.</w:t>
            </w:r>
            <w:r w:rsidR="00044E7F" w:rsidRPr="00625AF7">
              <w:rPr>
                <w:sz w:val="16"/>
                <w:szCs w:val="16"/>
              </w:rPr>
              <w:t xml:space="preserve"> </w:t>
            </w:r>
          </w:p>
          <w:p w14:paraId="075EBA2F" w14:textId="6D5777B5" w:rsidR="003C252B" w:rsidRPr="00625AF7" w:rsidRDefault="00044E7F" w:rsidP="005D1337">
            <w:pPr>
              <w:rPr>
                <w:sz w:val="16"/>
                <w:szCs w:val="16"/>
              </w:rPr>
            </w:pPr>
            <w:r w:rsidRPr="00625AF7">
              <w:rPr>
                <w:sz w:val="16"/>
                <w:szCs w:val="16"/>
              </w:rPr>
              <w:t>A clinical record of the service</w:t>
            </w:r>
            <w:r w:rsidR="0001739F" w:rsidRPr="00625AF7">
              <w:rPr>
                <w:sz w:val="16"/>
                <w:szCs w:val="16"/>
              </w:rPr>
              <w:t xml:space="preserve"> provision</w:t>
            </w:r>
            <w:r w:rsidRPr="00625AF7">
              <w:rPr>
                <w:sz w:val="16"/>
                <w:szCs w:val="16"/>
              </w:rPr>
              <w:t xml:space="preserve"> must be made</w:t>
            </w:r>
            <w:r w:rsidR="0001739F" w:rsidRPr="00625AF7">
              <w:rPr>
                <w:sz w:val="16"/>
                <w:szCs w:val="16"/>
              </w:rPr>
              <w:t>.</w:t>
            </w:r>
          </w:p>
          <w:p w14:paraId="581941DD" w14:textId="77777777" w:rsidR="003C252B" w:rsidRPr="00625AF7" w:rsidRDefault="003C252B" w:rsidP="005D1337">
            <w:pPr>
              <w:rPr>
                <w:sz w:val="16"/>
                <w:szCs w:val="16"/>
              </w:rPr>
            </w:pPr>
            <w:r w:rsidRPr="00625AF7">
              <w:rPr>
                <w:sz w:val="16"/>
                <w:szCs w:val="16"/>
              </w:rPr>
              <w:t>The necessary records specified in the service specification required for reimbursement must be kept for a period of three years to demonstrate service delivery in accordance with the service specification, and to assist with post-payment assurance activities. These records must be provided by a contractor when requested by the NHSBSA Provider Assurance Team</w:t>
            </w:r>
          </w:p>
        </w:tc>
        <w:tc>
          <w:tcPr>
            <w:tcW w:w="841" w:type="dxa"/>
          </w:tcPr>
          <w:p w14:paraId="5C009C3E" w14:textId="77777777" w:rsidR="003C252B" w:rsidRPr="001F6C55" w:rsidRDefault="003C252B" w:rsidP="005D1337">
            <w:pPr>
              <w:rPr>
                <w:sz w:val="16"/>
                <w:szCs w:val="16"/>
                <w:highlight w:val="yellow"/>
              </w:rPr>
            </w:pPr>
          </w:p>
        </w:tc>
        <w:tc>
          <w:tcPr>
            <w:tcW w:w="2995" w:type="dxa"/>
          </w:tcPr>
          <w:p w14:paraId="1E76D203" w14:textId="77777777" w:rsidR="003C252B" w:rsidRPr="001F6C55" w:rsidRDefault="003C252B" w:rsidP="005D1337">
            <w:pPr>
              <w:rPr>
                <w:sz w:val="16"/>
                <w:szCs w:val="16"/>
                <w:highlight w:val="yellow"/>
              </w:rPr>
            </w:pPr>
          </w:p>
        </w:tc>
      </w:tr>
      <w:tr w:rsidR="005D1337" w:rsidRPr="00202EE6" w14:paraId="0AD4D459" w14:textId="77777777" w:rsidTr="39FA0E9E">
        <w:trPr>
          <w:trHeight w:val="451"/>
        </w:trPr>
        <w:tc>
          <w:tcPr>
            <w:tcW w:w="3016" w:type="dxa"/>
          </w:tcPr>
          <w:p w14:paraId="3962E87D" w14:textId="77777777" w:rsidR="003C252B" w:rsidRPr="006510D6" w:rsidRDefault="003C252B" w:rsidP="005D1337">
            <w:pPr>
              <w:rPr>
                <w:b/>
                <w:bCs/>
                <w:sz w:val="16"/>
                <w:szCs w:val="16"/>
              </w:rPr>
            </w:pPr>
            <w:r w:rsidRPr="006510D6">
              <w:rPr>
                <w:b/>
                <w:bCs/>
                <w:sz w:val="16"/>
                <w:szCs w:val="16"/>
              </w:rPr>
              <w:t>Risk Assessment</w:t>
            </w:r>
          </w:p>
          <w:p w14:paraId="227DD9E1" w14:textId="6900BAA5" w:rsidR="003C252B" w:rsidRPr="006510D6" w:rsidRDefault="6C731B96" w:rsidP="005D1337">
            <w:pPr>
              <w:rPr>
                <w:b/>
                <w:bCs/>
                <w:sz w:val="16"/>
                <w:szCs w:val="16"/>
              </w:rPr>
            </w:pPr>
            <w:r w:rsidRPr="006510D6">
              <w:rPr>
                <w:b/>
                <w:bCs/>
                <w:sz w:val="16"/>
                <w:szCs w:val="16"/>
              </w:rPr>
              <w:t>(</w:t>
            </w:r>
            <w:r w:rsidR="6F6E3D21" w:rsidRPr="006510D6">
              <w:rPr>
                <w:b/>
                <w:bCs/>
                <w:sz w:val="16"/>
                <w:szCs w:val="16"/>
              </w:rPr>
              <w:t>3</w:t>
            </w:r>
            <w:r w:rsidRPr="006510D6">
              <w:rPr>
                <w:b/>
                <w:bCs/>
                <w:sz w:val="16"/>
                <w:szCs w:val="16"/>
              </w:rPr>
              <w:t xml:space="preserve"> points)</w:t>
            </w:r>
          </w:p>
        </w:tc>
        <w:tc>
          <w:tcPr>
            <w:tcW w:w="7894" w:type="dxa"/>
          </w:tcPr>
          <w:p w14:paraId="511C57BE" w14:textId="77777777" w:rsidR="003C252B" w:rsidRPr="006510D6" w:rsidRDefault="003C252B" w:rsidP="005D1337">
            <w:pPr>
              <w:rPr>
                <w:sz w:val="16"/>
                <w:szCs w:val="16"/>
              </w:rPr>
            </w:pPr>
            <w:r w:rsidRPr="006510D6">
              <w:rPr>
                <w:sz w:val="16"/>
                <w:szCs w:val="16"/>
              </w:rPr>
              <w:t>Pharmacy contractor has undertaken a risk assessment to identify and minimise risks to patient safety and impact on wider pharmacy services, this includes measures to be taken where a very high blood pressure reading is obtained.</w:t>
            </w:r>
          </w:p>
        </w:tc>
        <w:tc>
          <w:tcPr>
            <w:tcW w:w="841" w:type="dxa"/>
          </w:tcPr>
          <w:p w14:paraId="475EE70B" w14:textId="77777777" w:rsidR="003C252B" w:rsidRPr="001F6C55" w:rsidRDefault="003C252B" w:rsidP="005D1337">
            <w:pPr>
              <w:rPr>
                <w:sz w:val="16"/>
                <w:szCs w:val="16"/>
                <w:highlight w:val="yellow"/>
              </w:rPr>
            </w:pPr>
          </w:p>
        </w:tc>
        <w:tc>
          <w:tcPr>
            <w:tcW w:w="2995" w:type="dxa"/>
          </w:tcPr>
          <w:p w14:paraId="1ED274BA" w14:textId="77777777" w:rsidR="003C252B" w:rsidRPr="001F6C55" w:rsidRDefault="003C252B" w:rsidP="005D1337">
            <w:pPr>
              <w:rPr>
                <w:sz w:val="16"/>
                <w:szCs w:val="16"/>
                <w:highlight w:val="yellow"/>
              </w:rPr>
            </w:pPr>
          </w:p>
        </w:tc>
      </w:tr>
      <w:tr w:rsidR="005D1337" w:rsidRPr="00202EE6" w14:paraId="354024D0" w14:textId="77777777" w:rsidTr="39FA0E9E">
        <w:trPr>
          <w:trHeight w:val="451"/>
        </w:trPr>
        <w:tc>
          <w:tcPr>
            <w:tcW w:w="3016" w:type="dxa"/>
          </w:tcPr>
          <w:p w14:paraId="21E30678" w14:textId="77777777" w:rsidR="003C252B" w:rsidRPr="003901A2" w:rsidRDefault="003C252B" w:rsidP="005D1337">
            <w:pPr>
              <w:rPr>
                <w:b/>
                <w:bCs/>
                <w:sz w:val="16"/>
                <w:szCs w:val="16"/>
              </w:rPr>
            </w:pPr>
            <w:r w:rsidRPr="003901A2">
              <w:rPr>
                <w:b/>
                <w:bCs/>
                <w:sz w:val="16"/>
                <w:szCs w:val="16"/>
              </w:rPr>
              <w:t>Appropriate indemnity</w:t>
            </w:r>
          </w:p>
          <w:p w14:paraId="1D7BDC8C" w14:textId="426A1572" w:rsidR="003C252B" w:rsidRPr="003901A2" w:rsidRDefault="6C731B96" w:rsidP="005D1337">
            <w:pPr>
              <w:rPr>
                <w:b/>
                <w:bCs/>
                <w:sz w:val="16"/>
                <w:szCs w:val="16"/>
              </w:rPr>
            </w:pPr>
            <w:r w:rsidRPr="003901A2">
              <w:rPr>
                <w:b/>
                <w:bCs/>
                <w:sz w:val="16"/>
                <w:szCs w:val="16"/>
              </w:rPr>
              <w:t>(</w:t>
            </w:r>
            <w:r w:rsidR="13C383CB" w:rsidRPr="003901A2">
              <w:rPr>
                <w:b/>
                <w:bCs/>
                <w:sz w:val="16"/>
                <w:szCs w:val="16"/>
              </w:rPr>
              <w:t>2</w:t>
            </w:r>
            <w:r w:rsidRPr="003901A2">
              <w:rPr>
                <w:b/>
                <w:bCs/>
                <w:sz w:val="16"/>
                <w:szCs w:val="16"/>
              </w:rPr>
              <w:t xml:space="preserve"> points)</w:t>
            </w:r>
          </w:p>
        </w:tc>
        <w:tc>
          <w:tcPr>
            <w:tcW w:w="7894" w:type="dxa"/>
          </w:tcPr>
          <w:p w14:paraId="33C8AE1E" w14:textId="77777777" w:rsidR="003C252B" w:rsidRPr="003901A2" w:rsidRDefault="003C252B" w:rsidP="005D1337">
            <w:pPr>
              <w:rPr>
                <w:sz w:val="16"/>
                <w:szCs w:val="16"/>
              </w:rPr>
            </w:pPr>
            <w:r w:rsidRPr="003901A2">
              <w:rPr>
                <w:sz w:val="16"/>
                <w:szCs w:val="16"/>
              </w:rPr>
              <w:t>The pharmacy contractor must show appropriate indemnity to cover such services. For example, clinical negligence/ public liability</w:t>
            </w:r>
          </w:p>
        </w:tc>
        <w:tc>
          <w:tcPr>
            <w:tcW w:w="841" w:type="dxa"/>
          </w:tcPr>
          <w:p w14:paraId="34CC84C6" w14:textId="77777777" w:rsidR="003C252B" w:rsidRPr="001F6C55" w:rsidRDefault="003C252B" w:rsidP="005D1337">
            <w:pPr>
              <w:rPr>
                <w:sz w:val="16"/>
                <w:szCs w:val="16"/>
                <w:highlight w:val="yellow"/>
              </w:rPr>
            </w:pPr>
          </w:p>
        </w:tc>
        <w:tc>
          <w:tcPr>
            <w:tcW w:w="2995" w:type="dxa"/>
          </w:tcPr>
          <w:p w14:paraId="250E6B89" w14:textId="77777777" w:rsidR="003C252B" w:rsidRPr="001F6C55" w:rsidRDefault="003C252B" w:rsidP="005D1337">
            <w:pPr>
              <w:rPr>
                <w:sz w:val="16"/>
                <w:szCs w:val="16"/>
                <w:highlight w:val="yellow"/>
              </w:rPr>
            </w:pPr>
          </w:p>
        </w:tc>
      </w:tr>
      <w:tr w:rsidR="005D1337" w:rsidRPr="00202EE6" w14:paraId="1C2A3E96" w14:textId="77777777" w:rsidTr="39FA0E9E">
        <w:trPr>
          <w:trHeight w:val="451"/>
        </w:trPr>
        <w:tc>
          <w:tcPr>
            <w:tcW w:w="3016" w:type="dxa"/>
          </w:tcPr>
          <w:p w14:paraId="78D10252" w14:textId="77777777" w:rsidR="003C252B" w:rsidRPr="008F704D" w:rsidRDefault="003C252B" w:rsidP="005D1337">
            <w:pPr>
              <w:rPr>
                <w:b/>
                <w:bCs/>
                <w:sz w:val="16"/>
                <w:szCs w:val="16"/>
              </w:rPr>
            </w:pPr>
            <w:r w:rsidRPr="008F704D">
              <w:rPr>
                <w:b/>
                <w:bCs/>
                <w:sz w:val="16"/>
                <w:szCs w:val="16"/>
              </w:rPr>
              <w:t>Time for Approval</w:t>
            </w:r>
          </w:p>
          <w:p w14:paraId="0552FDED" w14:textId="77777777" w:rsidR="003C252B" w:rsidRPr="008F704D" w:rsidRDefault="003C252B" w:rsidP="005D1337">
            <w:pPr>
              <w:rPr>
                <w:b/>
                <w:bCs/>
                <w:sz w:val="16"/>
                <w:szCs w:val="16"/>
              </w:rPr>
            </w:pPr>
            <w:r w:rsidRPr="008F704D">
              <w:rPr>
                <w:b/>
                <w:bCs/>
                <w:sz w:val="16"/>
                <w:szCs w:val="16"/>
              </w:rPr>
              <w:t>(2 points)</w:t>
            </w:r>
          </w:p>
        </w:tc>
        <w:tc>
          <w:tcPr>
            <w:tcW w:w="7894" w:type="dxa"/>
          </w:tcPr>
          <w:p w14:paraId="5BE42392" w14:textId="71D25AC4" w:rsidR="003C252B" w:rsidRPr="008F704D" w:rsidRDefault="003C252B" w:rsidP="005D1337">
            <w:pPr>
              <w:rPr>
                <w:sz w:val="16"/>
                <w:szCs w:val="16"/>
              </w:rPr>
            </w:pPr>
            <w:r w:rsidRPr="008F704D">
              <w:rPr>
                <w:sz w:val="16"/>
                <w:szCs w:val="16"/>
              </w:rPr>
              <w:t>Submission for approval is made at le</w:t>
            </w:r>
            <w:r w:rsidR="00E42AAE" w:rsidRPr="008F704D">
              <w:rPr>
                <w:sz w:val="16"/>
                <w:szCs w:val="16"/>
              </w:rPr>
              <w:t>a</w:t>
            </w:r>
            <w:r w:rsidRPr="008F704D">
              <w:rPr>
                <w:sz w:val="16"/>
                <w:szCs w:val="16"/>
              </w:rPr>
              <w:t xml:space="preserve">st </w:t>
            </w:r>
            <w:r w:rsidR="00DE54D6">
              <w:rPr>
                <w:sz w:val="16"/>
                <w:szCs w:val="16"/>
              </w:rPr>
              <w:t>four</w:t>
            </w:r>
            <w:r w:rsidRPr="008F704D">
              <w:rPr>
                <w:sz w:val="16"/>
                <w:szCs w:val="16"/>
              </w:rPr>
              <w:t xml:space="preserve"> weeks before approval is needed.</w:t>
            </w:r>
          </w:p>
        </w:tc>
        <w:tc>
          <w:tcPr>
            <w:tcW w:w="841" w:type="dxa"/>
          </w:tcPr>
          <w:p w14:paraId="5A3573E6" w14:textId="77777777" w:rsidR="003C252B" w:rsidRPr="001F6C55" w:rsidRDefault="003C252B" w:rsidP="005D1337">
            <w:pPr>
              <w:rPr>
                <w:sz w:val="16"/>
                <w:szCs w:val="16"/>
                <w:highlight w:val="yellow"/>
              </w:rPr>
            </w:pPr>
          </w:p>
        </w:tc>
        <w:tc>
          <w:tcPr>
            <w:tcW w:w="2995" w:type="dxa"/>
          </w:tcPr>
          <w:p w14:paraId="4FAC32EB" w14:textId="77777777" w:rsidR="003C252B" w:rsidRPr="001F6C55" w:rsidRDefault="003C252B" w:rsidP="005D1337">
            <w:pPr>
              <w:rPr>
                <w:sz w:val="16"/>
                <w:szCs w:val="16"/>
                <w:highlight w:val="yellow"/>
              </w:rPr>
            </w:pPr>
          </w:p>
        </w:tc>
      </w:tr>
      <w:tr w:rsidR="005D1337" w14:paraId="229E30CA" w14:textId="77777777" w:rsidTr="39FA0E9E">
        <w:trPr>
          <w:trHeight w:val="451"/>
        </w:trPr>
        <w:tc>
          <w:tcPr>
            <w:tcW w:w="3016" w:type="dxa"/>
          </w:tcPr>
          <w:p w14:paraId="2D3F37CB" w14:textId="77777777" w:rsidR="003C252B" w:rsidRDefault="003C252B" w:rsidP="005D1337">
            <w:pPr>
              <w:rPr>
                <w:b/>
                <w:bCs/>
                <w:sz w:val="16"/>
                <w:szCs w:val="16"/>
              </w:rPr>
            </w:pPr>
            <w:r w:rsidRPr="008F704D">
              <w:rPr>
                <w:b/>
                <w:bCs/>
                <w:sz w:val="16"/>
                <w:szCs w:val="16"/>
              </w:rPr>
              <w:t>Additional Information</w:t>
            </w:r>
          </w:p>
          <w:p w14:paraId="1BAFB279" w14:textId="77777777" w:rsidR="0052233C" w:rsidRPr="00B32DE0" w:rsidRDefault="0052233C" w:rsidP="005D1337">
            <w:pPr>
              <w:rPr>
                <w:b/>
                <w:bCs/>
                <w:sz w:val="16"/>
                <w:szCs w:val="16"/>
              </w:rPr>
            </w:pPr>
          </w:p>
        </w:tc>
        <w:tc>
          <w:tcPr>
            <w:tcW w:w="7894" w:type="dxa"/>
          </w:tcPr>
          <w:p w14:paraId="04F96551" w14:textId="77777777" w:rsidR="003C252B" w:rsidRDefault="003C252B" w:rsidP="005D1337">
            <w:pPr>
              <w:rPr>
                <w:sz w:val="16"/>
                <w:szCs w:val="16"/>
              </w:rPr>
            </w:pPr>
          </w:p>
          <w:p w14:paraId="09C9508D" w14:textId="77777777" w:rsidR="008F704D" w:rsidRDefault="008F704D" w:rsidP="005D1337">
            <w:pPr>
              <w:rPr>
                <w:sz w:val="16"/>
                <w:szCs w:val="16"/>
              </w:rPr>
            </w:pPr>
          </w:p>
          <w:p w14:paraId="27196C79" w14:textId="77777777" w:rsidR="008F704D" w:rsidRDefault="008F704D" w:rsidP="005D1337">
            <w:pPr>
              <w:rPr>
                <w:sz w:val="16"/>
                <w:szCs w:val="16"/>
              </w:rPr>
            </w:pPr>
          </w:p>
          <w:p w14:paraId="6D4BC7F0" w14:textId="77777777" w:rsidR="008F704D" w:rsidRDefault="008F704D" w:rsidP="005D1337">
            <w:pPr>
              <w:rPr>
                <w:sz w:val="16"/>
                <w:szCs w:val="16"/>
              </w:rPr>
            </w:pPr>
          </w:p>
          <w:p w14:paraId="53571BE2" w14:textId="77777777" w:rsidR="008F704D" w:rsidRDefault="008F704D" w:rsidP="005D1337">
            <w:pPr>
              <w:rPr>
                <w:sz w:val="16"/>
                <w:szCs w:val="16"/>
              </w:rPr>
            </w:pPr>
          </w:p>
          <w:p w14:paraId="3E5E855A" w14:textId="77777777" w:rsidR="008F704D" w:rsidRDefault="008F704D" w:rsidP="005D1337">
            <w:pPr>
              <w:rPr>
                <w:sz w:val="16"/>
                <w:szCs w:val="16"/>
              </w:rPr>
            </w:pPr>
          </w:p>
        </w:tc>
        <w:tc>
          <w:tcPr>
            <w:tcW w:w="841" w:type="dxa"/>
          </w:tcPr>
          <w:p w14:paraId="4B2EACC7" w14:textId="77777777" w:rsidR="003C252B" w:rsidRPr="009C548A" w:rsidRDefault="003C252B" w:rsidP="005D1337">
            <w:pPr>
              <w:rPr>
                <w:sz w:val="16"/>
                <w:szCs w:val="16"/>
              </w:rPr>
            </w:pPr>
          </w:p>
        </w:tc>
        <w:tc>
          <w:tcPr>
            <w:tcW w:w="2995" w:type="dxa"/>
          </w:tcPr>
          <w:p w14:paraId="58A73B63" w14:textId="77777777" w:rsidR="003C252B" w:rsidRPr="009C548A" w:rsidRDefault="003C252B" w:rsidP="005D1337">
            <w:pPr>
              <w:rPr>
                <w:sz w:val="16"/>
                <w:szCs w:val="16"/>
              </w:rPr>
            </w:pPr>
          </w:p>
        </w:tc>
      </w:tr>
    </w:tbl>
    <w:p w14:paraId="00E458A9" w14:textId="77777777" w:rsidR="00940FA3" w:rsidRPr="002E6B3E" w:rsidRDefault="00940FA3">
      <w:pPr>
        <w:rPr>
          <w:sz w:val="22"/>
          <w:szCs w:val="22"/>
        </w:rPr>
      </w:pPr>
    </w:p>
    <w:sectPr w:rsidR="00940FA3" w:rsidRPr="002E6B3E" w:rsidSect="003C252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D027" w14:textId="77777777" w:rsidR="00C00674" w:rsidRDefault="00C00674" w:rsidP="00804A63">
      <w:pPr>
        <w:spacing w:after="0" w:line="240" w:lineRule="auto"/>
      </w:pPr>
      <w:r>
        <w:separator/>
      </w:r>
    </w:p>
  </w:endnote>
  <w:endnote w:type="continuationSeparator" w:id="0">
    <w:p w14:paraId="00F61E9C" w14:textId="77777777" w:rsidR="00C00674" w:rsidRDefault="00C00674" w:rsidP="00804A63">
      <w:pPr>
        <w:spacing w:after="0" w:line="240" w:lineRule="auto"/>
      </w:pPr>
      <w:r>
        <w:continuationSeparator/>
      </w:r>
    </w:p>
  </w:endnote>
  <w:endnote w:type="continuationNotice" w:id="1">
    <w:p w14:paraId="2A5E0BE9" w14:textId="77777777" w:rsidR="00C00674" w:rsidRDefault="00C006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845303"/>
      <w:docPartObj>
        <w:docPartGallery w:val="Page Numbers (Bottom of Page)"/>
        <w:docPartUnique/>
      </w:docPartObj>
    </w:sdtPr>
    <w:sdtEndPr/>
    <w:sdtContent>
      <w:p w14:paraId="269CFBAB" w14:textId="3BA26119" w:rsidR="00A43D22" w:rsidRDefault="00A43D22">
        <w:pPr>
          <w:pStyle w:val="Footer"/>
        </w:pPr>
        <w:r>
          <w:fldChar w:fldCharType="begin"/>
        </w:r>
        <w:r>
          <w:instrText>PAGE   \* MERGEFORMAT</w:instrText>
        </w:r>
        <w:r>
          <w:fldChar w:fldCharType="separate"/>
        </w:r>
        <w:r>
          <w:t>2</w:t>
        </w:r>
        <w:r>
          <w:fldChar w:fldCharType="end"/>
        </w:r>
        <w:r>
          <w:tab/>
          <w:t xml:space="preserve">V0.2 </w:t>
        </w:r>
        <w:r w:rsidR="00DB0626">
          <w:t>Octo</w:t>
        </w:r>
        <w:r>
          <w:t>ber 2024</w:t>
        </w:r>
      </w:p>
    </w:sdtContent>
  </w:sdt>
  <w:p w14:paraId="4E104F69" w14:textId="6F42CF1B" w:rsidR="00BF4095" w:rsidRDefault="00BF4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9E874" w14:textId="77777777" w:rsidR="00C00674" w:rsidRDefault="00C00674" w:rsidP="00804A63">
      <w:pPr>
        <w:spacing w:after="0" w:line="240" w:lineRule="auto"/>
      </w:pPr>
      <w:r>
        <w:separator/>
      </w:r>
    </w:p>
  </w:footnote>
  <w:footnote w:type="continuationSeparator" w:id="0">
    <w:p w14:paraId="5B8CDE6D" w14:textId="77777777" w:rsidR="00C00674" w:rsidRDefault="00C00674" w:rsidP="00804A63">
      <w:pPr>
        <w:spacing w:after="0" w:line="240" w:lineRule="auto"/>
      </w:pPr>
      <w:r>
        <w:continuationSeparator/>
      </w:r>
    </w:p>
  </w:footnote>
  <w:footnote w:type="continuationNotice" w:id="1">
    <w:p w14:paraId="4F7C60FA" w14:textId="77777777" w:rsidR="00C00674" w:rsidRDefault="00C006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4960"/>
    <w:multiLevelType w:val="hybridMultilevel"/>
    <w:tmpl w:val="7BE692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A0520C"/>
    <w:multiLevelType w:val="hybridMultilevel"/>
    <w:tmpl w:val="A3EC4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80A03"/>
    <w:multiLevelType w:val="hybridMultilevel"/>
    <w:tmpl w:val="58B6943C"/>
    <w:lvl w:ilvl="0" w:tplc="DB700F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792C83"/>
    <w:multiLevelType w:val="hybridMultilevel"/>
    <w:tmpl w:val="22384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B1693D"/>
    <w:multiLevelType w:val="hybridMultilevel"/>
    <w:tmpl w:val="30023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682DA6"/>
    <w:multiLevelType w:val="hybridMultilevel"/>
    <w:tmpl w:val="0994DA78"/>
    <w:lvl w:ilvl="0" w:tplc="DFC887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3684877">
    <w:abstractNumId w:val="0"/>
  </w:num>
  <w:num w:numId="2" w16cid:durableId="265814369">
    <w:abstractNumId w:val="3"/>
  </w:num>
  <w:num w:numId="3" w16cid:durableId="563565549">
    <w:abstractNumId w:val="1"/>
  </w:num>
  <w:num w:numId="4" w16cid:durableId="278529313">
    <w:abstractNumId w:val="4"/>
  </w:num>
  <w:num w:numId="5" w16cid:durableId="63727155">
    <w:abstractNumId w:val="5"/>
  </w:num>
  <w:num w:numId="6" w16cid:durableId="54933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A3"/>
    <w:rsid w:val="00003330"/>
    <w:rsid w:val="00007361"/>
    <w:rsid w:val="0001739F"/>
    <w:rsid w:val="00022E3B"/>
    <w:rsid w:val="00031517"/>
    <w:rsid w:val="0004211E"/>
    <w:rsid w:val="000424B9"/>
    <w:rsid w:val="00044E7F"/>
    <w:rsid w:val="00045332"/>
    <w:rsid w:val="000515DD"/>
    <w:rsid w:val="00056419"/>
    <w:rsid w:val="00065F04"/>
    <w:rsid w:val="000921AC"/>
    <w:rsid w:val="00092D8D"/>
    <w:rsid w:val="000A1AE4"/>
    <w:rsid w:val="000B692A"/>
    <w:rsid w:val="000B75DC"/>
    <w:rsid w:val="000C0BC0"/>
    <w:rsid w:val="000C1F91"/>
    <w:rsid w:val="000D09CF"/>
    <w:rsid w:val="000E3787"/>
    <w:rsid w:val="000F12C4"/>
    <w:rsid w:val="000F4D07"/>
    <w:rsid w:val="00104948"/>
    <w:rsid w:val="0011398B"/>
    <w:rsid w:val="00114DD2"/>
    <w:rsid w:val="001209E8"/>
    <w:rsid w:val="001221C3"/>
    <w:rsid w:val="001237C3"/>
    <w:rsid w:val="00133088"/>
    <w:rsid w:val="00137FAD"/>
    <w:rsid w:val="001539E9"/>
    <w:rsid w:val="00154D14"/>
    <w:rsid w:val="00155434"/>
    <w:rsid w:val="0016214F"/>
    <w:rsid w:val="00165AAA"/>
    <w:rsid w:val="00181888"/>
    <w:rsid w:val="00186276"/>
    <w:rsid w:val="001A10FF"/>
    <w:rsid w:val="001B0E6C"/>
    <w:rsid w:val="001B1520"/>
    <w:rsid w:val="001B34E0"/>
    <w:rsid w:val="001C388D"/>
    <w:rsid w:val="001C4224"/>
    <w:rsid w:val="001C5DA0"/>
    <w:rsid w:val="001D1360"/>
    <w:rsid w:val="001D4EED"/>
    <w:rsid w:val="001D5B11"/>
    <w:rsid w:val="001D5D16"/>
    <w:rsid w:val="001D6636"/>
    <w:rsid w:val="001E3030"/>
    <w:rsid w:val="001F6102"/>
    <w:rsid w:val="002045CC"/>
    <w:rsid w:val="002048C2"/>
    <w:rsid w:val="002150CC"/>
    <w:rsid w:val="002205F6"/>
    <w:rsid w:val="00221F29"/>
    <w:rsid w:val="00221FC9"/>
    <w:rsid w:val="002222B9"/>
    <w:rsid w:val="00232CD2"/>
    <w:rsid w:val="00233911"/>
    <w:rsid w:val="00242B78"/>
    <w:rsid w:val="0024403B"/>
    <w:rsid w:val="0026247D"/>
    <w:rsid w:val="00273324"/>
    <w:rsid w:val="0027371E"/>
    <w:rsid w:val="002750C6"/>
    <w:rsid w:val="00275C42"/>
    <w:rsid w:val="00284BDA"/>
    <w:rsid w:val="002900A0"/>
    <w:rsid w:val="002910C5"/>
    <w:rsid w:val="002914BB"/>
    <w:rsid w:val="002B277E"/>
    <w:rsid w:val="002B38E0"/>
    <w:rsid w:val="002C7AD1"/>
    <w:rsid w:val="002D7121"/>
    <w:rsid w:val="002E0308"/>
    <w:rsid w:val="002E6B3E"/>
    <w:rsid w:val="002F1FB9"/>
    <w:rsid w:val="002F2C30"/>
    <w:rsid w:val="002F5472"/>
    <w:rsid w:val="002F76E0"/>
    <w:rsid w:val="0030113D"/>
    <w:rsid w:val="00307792"/>
    <w:rsid w:val="00324483"/>
    <w:rsid w:val="00326197"/>
    <w:rsid w:val="0033011D"/>
    <w:rsid w:val="00334A53"/>
    <w:rsid w:val="0033575E"/>
    <w:rsid w:val="003525A8"/>
    <w:rsid w:val="003528D1"/>
    <w:rsid w:val="00353A8C"/>
    <w:rsid w:val="0035539A"/>
    <w:rsid w:val="003652C3"/>
    <w:rsid w:val="00367439"/>
    <w:rsid w:val="0037392D"/>
    <w:rsid w:val="00385B1A"/>
    <w:rsid w:val="00386C65"/>
    <w:rsid w:val="003901A2"/>
    <w:rsid w:val="00391A88"/>
    <w:rsid w:val="00396F1F"/>
    <w:rsid w:val="003B2F6E"/>
    <w:rsid w:val="003C252B"/>
    <w:rsid w:val="003C74C0"/>
    <w:rsid w:val="003D0D50"/>
    <w:rsid w:val="003D427E"/>
    <w:rsid w:val="003D4C69"/>
    <w:rsid w:val="003E1C20"/>
    <w:rsid w:val="003E6475"/>
    <w:rsid w:val="003F5362"/>
    <w:rsid w:val="00400D71"/>
    <w:rsid w:val="004024BF"/>
    <w:rsid w:val="00403B63"/>
    <w:rsid w:val="00404172"/>
    <w:rsid w:val="004275A3"/>
    <w:rsid w:val="00433E79"/>
    <w:rsid w:val="004374F9"/>
    <w:rsid w:val="00452171"/>
    <w:rsid w:val="00452292"/>
    <w:rsid w:val="00453C59"/>
    <w:rsid w:val="00464E66"/>
    <w:rsid w:val="00477DE5"/>
    <w:rsid w:val="004929A7"/>
    <w:rsid w:val="00493DBF"/>
    <w:rsid w:val="004A6DFA"/>
    <w:rsid w:val="004B694A"/>
    <w:rsid w:val="004C34F6"/>
    <w:rsid w:val="004C6740"/>
    <w:rsid w:val="004D3EA1"/>
    <w:rsid w:val="004D6417"/>
    <w:rsid w:val="004E12EF"/>
    <w:rsid w:val="005003E5"/>
    <w:rsid w:val="0050043C"/>
    <w:rsid w:val="0052233C"/>
    <w:rsid w:val="0052282B"/>
    <w:rsid w:val="0053182E"/>
    <w:rsid w:val="0054066F"/>
    <w:rsid w:val="00547116"/>
    <w:rsid w:val="00553CDE"/>
    <w:rsid w:val="0055511C"/>
    <w:rsid w:val="00570699"/>
    <w:rsid w:val="00580B8A"/>
    <w:rsid w:val="00584AA1"/>
    <w:rsid w:val="005A3EF0"/>
    <w:rsid w:val="005A65F7"/>
    <w:rsid w:val="005B176C"/>
    <w:rsid w:val="005B22C9"/>
    <w:rsid w:val="005C17F5"/>
    <w:rsid w:val="005C3372"/>
    <w:rsid w:val="005D1337"/>
    <w:rsid w:val="005D3858"/>
    <w:rsid w:val="005D3F26"/>
    <w:rsid w:val="005D4F1E"/>
    <w:rsid w:val="005D6555"/>
    <w:rsid w:val="005D678F"/>
    <w:rsid w:val="005E05C3"/>
    <w:rsid w:val="00603FE4"/>
    <w:rsid w:val="0060701C"/>
    <w:rsid w:val="006162B2"/>
    <w:rsid w:val="00620F3A"/>
    <w:rsid w:val="00625AF7"/>
    <w:rsid w:val="0064303A"/>
    <w:rsid w:val="006455AB"/>
    <w:rsid w:val="00646316"/>
    <w:rsid w:val="006510D6"/>
    <w:rsid w:val="006556E1"/>
    <w:rsid w:val="006716D6"/>
    <w:rsid w:val="00672409"/>
    <w:rsid w:val="00672ADC"/>
    <w:rsid w:val="006A1664"/>
    <w:rsid w:val="006A297B"/>
    <w:rsid w:val="006A2F0F"/>
    <w:rsid w:val="006C3908"/>
    <w:rsid w:val="006C78A9"/>
    <w:rsid w:val="006D42D0"/>
    <w:rsid w:val="006E72EC"/>
    <w:rsid w:val="006F2D79"/>
    <w:rsid w:val="006F4968"/>
    <w:rsid w:val="00705E95"/>
    <w:rsid w:val="00707EBD"/>
    <w:rsid w:val="00710D8F"/>
    <w:rsid w:val="00711D37"/>
    <w:rsid w:val="007369C6"/>
    <w:rsid w:val="00737729"/>
    <w:rsid w:val="00741184"/>
    <w:rsid w:val="007411EA"/>
    <w:rsid w:val="0074175E"/>
    <w:rsid w:val="00741E87"/>
    <w:rsid w:val="00746B40"/>
    <w:rsid w:val="00753126"/>
    <w:rsid w:val="007639C5"/>
    <w:rsid w:val="00770FB4"/>
    <w:rsid w:val="00771916"/>
    <w:rsid w:val="0077568A"/>
    <w:rsid w:val="00782761"/>
    <w:rsid w:val="00783757"/>
    <w:rsid w:val="00796A46"/>
    <w:rsid w:val="007A6115"/>
    <w:rsid w:val="007C081B"/>
    <w:rsid w:val="007C2E28"/>
    <w:rsid w:val="007C7A38"/>
    <w:rsid w:val="007C7EBC"/>
    <w:rsid w:val="007D22EE"/>
    <w:rsid w:val="007E2891"/>
    <w:rsid w:val="007F0075"/>
    <w:rsid w:val="007F0423"/>
    <w:rsid w:val="007F774B"/>
    <w:rsid w:val="008002D2"/>
    <w:rsid w:val="008023D0"/>
    <w:rsid w:val="00804A63"/>
    <w:rsid w:val="00807D1A"/>
    <w:rsid w:val="008166C6"/>
    <w:rsid w:val="00820067"/>
    <w:rsid w:val="00820E2D"/>
    <w:rsid w:val="00826A81"/>
    <w:rsid w:val="00834033"/>
    <w:rsid w:val="00834D99"/>
    <w:rsid w:val="00835964"/>
    <w:rsid w:val="00835C0C"/>
    <w:rsid w:val="00842B59"/>
    <w:rsid w:val="00844F72"/>
    <w:rsid w:val="008638B3"/>
    <w:rsid w:val="0087177C"/>
    <w:rsid w:val="008735A3"/>
    <w:rsid w:val="00873941"/>
    <w:rsid w:val="00881DC4"/>
    <w:rsid w:val="00884257"/>
    <w:rsid w:val="00893F9C"/>
    <w:rsid w:val="00894A23"/>
    <w:rsid w:val="008A223B"/>
    <w:rsid w:val="008A32B5"/>
    <w:rsid w:val="008A3EAF"/>
    <w:rsid w:val="008A493B"/>
    <w:rsid w:val="008A5F5F"/>
    <w:rsid w:val="008A73C1"/>
    <w:rsid w:val="008B5D23"/>
    <w:rsid w:val="008C253E"/>
    <w:rsid w:val="008E00C8"/>
    <w:rsid w:val="008E4A1B"/>
    <w:rsid w:val="008E5549"/>
    <w:rsid w:val="008F3475"/>
    <w:rsid w:val="008F4742"/>
    <w:rsid w:val="008F704D"/>
    <w:rsid w:val="00901632"/>
    <w:rsid w:val="0090416E"/>
    <w:rsid w:val="00904F68"/>
    <w:rsid w:val="00920B16"/>
    <w:rsid w:val="009233D1"/>
    <w:rsid w:val="00926C3D"/>
    <w:rsid w:val="009270C4"/>
    <w:rsid w:val="0092742C"/>
    <w:rsid w:val="009318A2"/>
    <w:rsid w:val="00931A93"/>
    <w:rsid w:val="00940FA3"/>
    <w:rsid w:val="00942BAB"/>
    <w:rsid w:val="0094505A"/>
    <w:rsid w:val="00945D96"/>
    <w:rsid w:val="00947C59"/>
    <w:rsid w:val="00950653"/>
    <w:rsid w:val="00960061"/>
    <w:rsid w:val="009648D3"/>
    <w:rsid w:val="00980E84"/>
    <w:rsid w:val="009925A8"/>
    <w:rsid w:val="009A0C4A"/>
    <w:rsid w:val="009A14CF"/>
    <w:rsid w:val="009A15AA"/>
    <w:rsid w:val="009B3281"/>
    <w:rsid w:val="009C399A"/>
    <w:rsid w:val="009D03C9"/>
    <w:rsid w:val="009D4015"/>
    <w:rsid w:val="009D404B"/>
    <w:rsid w:val="009D62A7"/>
    <w:rsid w:val="009D6A0D"/>
    <w:rsid w:val="009D6B68"/>
    <w:rsid w:val="009D7949"/>
    <w:rsid w:val="009E1014"/>
    <w:rsid w:val="009F6795"/>
    <w:rsid w:val="00A0180C"/>
    <w:rsid w:val="00A06779"/>
    <w:rsid w:val="00A1555E"/>
    <w:rsid w:val="00A15894"/>
    <w:rsid w:val="00A16D08"/>
    <w:rsid w:val="00A41C89"/>
    <w:rsid w:val="00A43D22"/>
    <w:rsid w:val="00A47233"/>
    <w:rsid w:val="00A511A1"/>
    <w:rsid w:val="00A51F5F"/>
    <w:rsid w:val="00A56271"/>
    <w:rsid w:val="00A56B9F"/>
    <w:rsid w:val="00A610C7"/>
    <w:rsid w:val="00A612F0"/>
    <w:rsid w:val="00A71B70"/>
    <w:rsid w:val="00A752B5"/>
    <w:rsid w:val="00A76B4C"/>
    <w:rsid w:val="00A76B8A"/>
    <w:rsid w:val="00A80B2D"/>
    <w:rsid w:val="00A87104"/>
    <w:rsid w:val="00A95E87"/>
    <w:rsid w:val="00AA64A2"/>
    <w:rsid w:val="00AA76D4"/>
    <w:rsid w:val="00AB1129"/>
    <w:rsid w:val="00AB6C53"/>
    <w:rsid w:val="00AC1862"/>
    <w:rsid w:val="00AC2C6F"/>
    <w:rsid w:val="00AE1C81"/>
    <w:rsid w:val="00AE54CB"/>
    <w:rsid w:val="00B00727"/>
    <w:rsid w:val="00B01949"/>
    <w:rsid w:val="00B16606"/>
    <w:rsid w:val="00B1714D"/>
    <w:rsid w:val="00B32554"/>
    <w:rsid w:val="00B4080C"/>
    <w:rsid w:val="00B43939"/>
    <w:rsid w:val="00B5759A"/>
    <w:rsid w:val="00B6471C"/>
    <w:rsid w:val="00B65B9D"/>
    <w:rsid w:val="00B70D64"/>
    <w:rsid w:val="00B7274B"/>
    <w:rsid w:val="00B76E55"/>
    <w:rsid w:val="00B86E51"/>
    <w:rsid w:val="00B93200"/>
    <w:rsid w:val="00BB6BA5"/>
    <w:rsid w:val="00BD391C"/>
    <w:rsid w:val="00BF2B4C"/>
    <w:rsid w:val="00BF4095"/>
    <w:rsid w:val="00C00674"/>
    <w:rsid w:val="00C008B2"/>
    <w:rsid w:val="00C01F82"/>
    <w:rsid w:val="00C32001"/>
    <w:rsid w:val="00C55F10"/>
    <w:rsid w:val="00C5652E"/>
    <w:rsid w:val="00C66522"/>
    <w:rsid w:val="00C7138D"/>
    <w:rsid w:val="00C900BB"/>
    <w:rsid w:val="00C911D9"/>
    <w:rsid w:val="00C964D7"/>
    <w:rsid w:val="00C9799D"/>
    <w:rsid w:val="00CA2E7F"/>
    <w:rsid w:val="00CB4C0E"/>
    <w:rsid w:val="00CB4D2C"/>
    <w:rsid w:val="00CB7956"/>
    <w:rsid w:val="00CD11EA"/>
    <w:rsid w:val="00CD1CB9"/>
    <w:rsid w:val="00CE04BD"/>
    <w:rsid w:val="00CE3AD8"/>
    <w:rsid w:val="00CF5AFE"/>
    <w:rsid w:val="00D0369B"/>
    <w:rsid w:val="00D04CA4"/>
    <w:rsid w:val="00D054F5"/>
    <w:rsid w:val="00D06F06"/>
    <w:rsid w:val="00D07323"/>
    <w:rsid w:val="00D1306C"/>
    <w:rsid w:val="00D138AE"/>
    <w:rsid w:val="00D20BF1"/>
    <w:rsid w:val="00D2180C"/>
    <w:rsid w:val="00D22B57"/>
    <w:rsid w:val="00D23BE2"/>
    <w:rsid w:val="00D27E3C"/>
    <w:rsid w:val="00D402AF"/>
    <w:rsid w:val="00D438BA"/>
    <w:rsid w:val="00D53B79"/>
    <w:rsid w:val="00D60F28"/>
    <w:rsid w:val="00D62B95"/>
    <w:rsid w:val="00D73E33"/>
    <w:rsid w:val="00D7552B"/>
    <w:rsid w:val="00D757D7"/>
    <w:rsid w:val="00D7587B"/>
    <w:rsid w:val="00D807A1"/>
    <w:rsid w:val="00D81C73"/>
    <w:rsid w:val="00D826C9"/>
    <w:rsid w:val="00D945DF"/>
    <w:rsid w:val="00DB0626"/>
    <w:rsid w:val="00DB5CB4"/>
    <w:rsid w:val="00DD2815"/>
    <w:rsid w:val="00DD7D48"/>
    <w:rsid w:val="00DE33F2"/>
    <w:rsid w:val="00DE37CF"/>
    <w:rsid w:val="00DE54D6"/>
    <w:rsid w:val="00E02559"/>
    <w:rsid w:val="00E158E6"/>
    <w:rsid w:val="00E22AF4"/>
    <w:rsid w:val="00E3188D"/>
    <w:rsid w:val="00E33D45"/>
    <w:rsid w:val="00E3458D"/>
    <w:rsid w:val="00E42AAE"/>
    <w:rsid w:val="00E4318D"/>
    <w:rsid w:val="00E65397"/>
    <w:rsid w:val="00E65BE0"/>
    <w:rsid w:val="00E6643E"/>
    <w:rsid w:val="00E71123"/>
    <w:rsid w:val="00E80BCA"/>
    <w:rsid w:val="00E85847"/>
    <w:rsid w:val="00E873AB"/>
    <w:rsid w:val="00E911C6"/>
    <w:rsid w:val="00E9440C"/>
    <w:rsid w:val="00E94745"/>
    <w:rsid w:val="00E949A6"/>
    <w:rsid w:val="00E94E2F"/>
    <w:rsid w:val="00E96123"/>
    <w:rsid w:val="00EA2004"/>
    <w:rsid w:val="00EB097D"/>
    <w:rsid w:val="00EB151A"/>
    <w:rsid w:val="00EB3647"/>
    <w:rsid w:val="00EB6471"/>
    <w:rsid w:val="00EC17FD"/>
    <w:rsid w:val="00EC23E0"/>
    <w:rsid w:val="00ED2641"/>
    <w:rsid w:val="00ED3495"/>
    <w:rsid w:val="00ED4BA3"/>
    <w:rsid w:val="00ED5658"/>
    <w:rsid w:val="00EE0418"/>
    <w:rsid w:val="00EE4CA4"/>
    <w:rsid w:val="00EF2163"/>
    <w:rsid w:val="00EF2D17"/>
    <w:rsid w:val="00EF618B"/>
    <w:rsid w:val="00EF7560"/>
    <w:rsid w:val="00F023A4"/>
    <w:rsid w:val="00F12574"/>
    <w:rsid w:val="00F1636A"/>
    <w:rsid w:val="00F20C9A"/>
    <w:rsid w:val="00F354ED"/>
    <w:rsid w:val="00F36501"/>
    <w:rsid w:val="00F3744B"/>
    <w:rsid w:val="00F411DF"/>
    <w:rsid w:val="00F65A99"/>
    <w:rsid w:val="00F76DDF"/>
    <w:rsid w:val="00F83508"/>
    <w:rsid w:val="00F93812"/>
    <w:rsid w:val="00FA0D60"/>
    <w:rsid w:val="00FB0D0F"/>
    <w:rsid w:val="00FB4986"/>
    <w:rsid w:val="00FC1CCD"/>
    <w:rsid w:val="00FC39EE"/>
    <w:rsid w:val="00FC4525"/>
    <w:rsid w:val="00FC4E2B"/>
    <w:rsid w:val="00FC7178"/>
    <w:rsid w:val="00FF447F"/>
    <w:rsid w:val="02118C65"/>
    <w:rsid w:val="02539568"/>
    <w:rsid w:val="02865BFA"/>
    <w:rsid w:val="02E19990"/>
    <w:rsid w:val="03DCCFE9"/>
    <w:rsid w:val="03FA3893"/>
    <w:rsid w:val="04D15BD4"/>
    <w:rsid w:val="05679C44"/>
    <w:rsid w:val="0569CD48"/>
    <w:rsid w:val="05DB3A7D"/>
    <w:rsid w:val="066C34C3"/>
    <w:rsid w:val="06C85285"/>
    <w:rsid w:val="07051795"/>
    <w:rsid w:val="0752BEB4"/>
    <w:rsid w:val="07B627D7"/>
    <w:rsid w:val="07BBB42B"/>
    <w:rsid w:val="094F1772"/>
    <w:rsid w:val="09C1905C"/>
    <w:rsid w:val="0B0B739B"/>
    <w:rsid w:val="0BB75A6A"/>
    <w:rsid w:val="0BEA0193"/>
    <w:rsid w:val="0CEE1518"/>
    <w:rsid w:val="0D23B7AD"/>
    <w:rsid w:val="0DC1FA72"/>
    <w:rsid w:val="0DC5342D"/>
    <w:rsid w:val="0E179A65"/>
    <w:rsid w:val="0EB6B823"/>
    <w:rsid w:val="0ECB0042"/>
    <w:rsid w:val="0F989254"/>
    <w:rsid w:val="1039D6E4"/>
    <w:rsid w:val="10479D5D"/>
    <w:rsid w:val="10FBC74F"/>
    <w:rsid w:val="110D131E"/>
    <w:rsid w:val="116C037D"/>
    <w:rsid w:val="12F73F81"/>
    <w:rsid w:val="13C383CB"/>
    <w:rsid w:val="14490B18"/>
    <w:rsid w:val="1496E1AA"/>
    <w:rsid w:val="155370DC"/>
    <w:rsid w:val="16405E19"/>
    <w:rsid w:val="164B3888"/>
    <w:rsid w:val="165CF2D9"/>
    <w:rsid w:val="16668C9A"/>
    <w:rsid w:val="1711FB9A"/>
    <w:rsid w:val="1748AFCE"/>
    <w:rsid w:val="177713B5"/>
    <w:rsid w:val="17796FF0"/>
    <w:rsid w:val="18B3DBB7"/>
    <w:rsid w:val="19AA2928"/>
    <w:rsid w:val="19D6F10A"/>
    <w:rsid w:val="1A06A3B5"/>
    <w:rsid w:val="1A40EEE0"/>
    <w:rsid w:val="1B2BB5D7"/>
    <w:rsid w:val="1B8FFD8D"/>
    <w:rsid w:val="1C7AEB03"/>
    <w:rsid w:val="1CB8F38E"/>
    <w:rsid w:val="1CCA5E0A"/>
    <w:rsid w:val="1ED0E3CE"/>
    <w:rsid w:val="1F7240CA"/>
    <w:rsid w:val="1F98106C"/>
    <w:rsid w:val="20C73D91"/>
    <w:rsid w:val="21354DFF"/>
    <w:rsid w:val="21585D9C"/>
    <w:rsid w:val="216259C2"/>
    <w:rsid w:val="22764276"/>
    <w:rsid w:val="22D43A70"/>
    <w:rsid w:val="231C7BF3"/>
    <w:rsid w:val="232B8AB5"/>
    <w:rsid w:val="242D302E"/>
    <w:rsid w:val="257C6F13"/>
    <w:rsid w:val="25ACBD6B"/>
    <w:rsid w:val="25C32505"/>
    <w:rsid w:val="267E8B53"/>
    <w:rsid w:val="2726044B"/>
    <w:rsid w:val="277382CA"/>
    <w:rsid w:val="28239ADE"/>
    <w:rsid w:val="2881C5EA"/>
    <w:rsid w:val="28A0F2F6"/>
    <w:rsid w:val="28C2A5F0"/>
    <w:rsid w:val="291700B0"/>
    <w:rsid w:val="296139FD"/>
    <w:rsid w:val="29C70D38"/>
    <w:rsid w:val="2A67B730"/>
    <w:rsid w:val="2BCA3911"/>
    <w:rsid w:val="2BCF0D76"/>
    <w:rsid w:val="2BE8CED5"/>
    <w:rsid w:val="2E8BFABC"/>
    <w:rsid w:val="2F0EB452"/>
    <w:rsid w:val="2F784879"/>
    <w:rsid w:val="305C0F7C"/>
    <w:rsid w:val="30C0E0DB"/>
    <w:rsid w:val="316B6EA8"/>
    <w:rsid w:val="325B7434"/>
    <w:rsid w:val="32620D9F"/>
    <w:rsid w:val="33464341"/>
    <w:rsid w:val="335BE4E0"/>
    <w:rsid w:val="33FC1903"/>
    <w:rsid w:val="34961068"/>
    <w:rsid w:val="34F3298F"/>
    <w:rsid w:val="3522F159"/>
    <w:rsid w:val="35BD8993"/>
    <w:rsid w:val="35E0DE10"/>
    <w:rsid w:val="362A6D10"/>
    <w:rsid w:val="3652A126"/>
    <w:rsid w:val="365342CB"/>
    <w:rsid w:val="369980C2"/>
    <w:rsid w:val="36C328F3"/>
    <w:rsid w:val="37E0E7BC"/>
    <w:rsid w:val="395F970E"/>
    <w:rsid w:val="39FA0E9E"/>
    <w:rsid w:val="3C6DE6E9"/>
    <w:rsid w:val="3CE51FEC"/>
    <w:rsid w:val="3D7235E0"/>
    <w:rsid w:val="3E365F29"/>
    <w:rsid w:val="3ECC8C14"/>
    <w:rsid w:val="3ED6BF8B"/>
    <w:rsid w:val="3FFB3EE9"/>
    <w:rsid w:val="408A2BD4"/>
    <w:rsid w:val="417C4497"/>
    <w:rsid w:val="4184D097"/>
    <w:rsid w:val="418629A3"/>
    <w:rsid w:val="419B9EC3"/>
    <w:rsid w:val="43D0B17F"/>
    <w:rsid w:val="43E7C085"/>
    <w:rsid w:val="45499C77"/>
    <w:rsid w:val="4549D810"/>
    <w:rsid w:val="45F85766"/>
    <w:rsid w:val="4639F73E"/>
    <w:rsid w:val="46B4B12E"/>
    <w:rsid w:val="473E1AE4"/>
    <w:rsid w:val="4892FB8C"/>
    <w:rsid w:val="4A5CFFF8"/>
    <w:rsid w:val="4AA42741"/>
    <w:rsid w:val="4B764ADF"/>
    <w:rsid w:val="4B830933"/>
    <w:rsid w:val="4B8359FD"/>
    <w:rsid w:val="4C689C59"/>
    <w:rsid w:val="4C77A050"/>
    <w:rsid w:val="4CB6AEA0"/>
    <w:rsid w:val="4E5AEC29"/>
    <w:rsid w:val="4F52B3F4"/>
    <w:rsid w:val="4FF182E9"/>
    <w:rsid w:val="4FF98147"/>
    <w:rsid w:val="501B279F"/>
    <w:rsid w:val="507AE18A"/>
    <w:rsid w:val="51F57D72"/>
    <w:rsid w:val="521E73D2"/>
    <w:rsid w:val="523D07D8"/>
    <w:rsid w:val="52C69F66"/>
    <w:rsid w:val="52F29AC8"/>
    <w:rsid w:val="5331ADE6"/>
    <w:rsid w:val="534D8576"/>
    <w:rsid w:val="5503373B"/>
    <w:rsid w:val="55AEA3B9"/>
    <w:rsid w:val="55FAC29F"/>
    <w:rsid w:val="560598C5"/>
    <w:rsid w:val="563A2559"/>
    <w:rsid w:val="570A5C9E"/>
    <w:rsid w:val="59028BBE"/>
    <w:rsid w:val="5A461B43"/>
    <w:rsid w:val="5C382ED2"/>
    <w:rsid w:val="5C5DF4F3"/>
    <w:rsid w:val="5CA371EC"/>
    <w:rsid w:val="5CC4BACE"/>
    <w:rsid w:val="600EB00A"/>
    <w:rsid w:val="60613190"/>
    <w:rsid w:val="6166AED2"/>
    <w:rsid w:val="6192C5C4"/>
    <w:rsid w:val="61A8DB83"/>
    <w:rsid w:val="621777E0"/>
    <w:rsid w:val="622DD458"/>
    <w:rsid w:val="62705075"/>
    <w:rsid w:val="6343F589"/>
    <w:rsid w:val="636CD79D"/>
    <w:rsid w:val="636F00D5"/>
    <w:rsid w:val="64CEAF89"/>
    <w:rsid w:val="64D61772"/>
    <w:rsid w:val="652BF678"/>
    <w:rsid w:val="6626124E"/>
    <w:rsid w:val="666A973D"/>
    <w:rsid w:val="66AD96AF"/>
    <w:rsid w:val="66B5E43C"/>
    <w:rsid w:val="67128DDD"/>
    <w:rsid w:val="67289DF8"/>
    <w:rsid w:val="67848542"/>
    <w:rsid w:val="68780B55"/>
    <w:rsid w:val="69538BC5"/>
    <w:rsid w:val="6A600F83"/>
    <w:rsid w:val="6A74D14E"/>
    <w:rsid w:val="6AC56D1B"/>
    <w:rsid w:val="6AF87625"/>
    <w:rsid w:val="6B3615FD"/>
    <w:rsid w:val="6BEC2E27"/>
    <w:rsid w:val="6C731B96"/>
    <w:rsid w:val="6CB475F7"/>
    <w:rsid w:val="6D3D0F64"/>
    <w:rsid w:val="6D7C0117"/>
    <w:rsid w:val="6EC72429"/>
    <w:rsid w:val="6F6E3D21"/>
    <w:rsid w:val="6FBEFD6B"/>
    <w:rsid w:val="7035C42E"/>
    <w:rsid w:val="7096B2A3"/>
    <w:rsid w:val="70D949A7"/>
    <w:rsid w:val="71296488"/>
    <w:rsid w:val="713AD904"/>
    <w:rsid w:val="72B8480E"/>
    <w:rsid w:val="72F2CF3F"/>
    <w:rsid w:val="738C95E0"/>
    <w:rsid w:val="73D352D4"/>
    <w:rsid w:val="73DEF5DC"/>
    <w:rsid w:val="7441048B"/>
    <w:rsid w:val="7449D8F7"/>
    <w:rsid w:val="7498F9B7"/>
    <w:rsid w:val="74F9603C"/>
    <w:rsid w:val="752F4DFB"/>
    <w:rsid w:val="758D0F9D"/>
    <w:rsid w:val="75B04829"/>
    <w:rsid w:val="75D4BFBF"/>
    <w:rsid w:val="7718BB05"/>
    <w:rsid w:val="77B59F37"/>
    <w:rsid w:val="7814A540"/>
    <w:rsid w:val="7831C8C2"/>
    <w:rsid w:val="78E4ABC2"/>
    <w:rsid w:val="7B5E2772"/>
    <w:rsid w:val="7B77050C"/>
    <w:rsid w:val="7B955E7F"/>
    <w:rsid w:val="7BFBF722"/>
    <w:rsid w:val="7CBDD708"/>
    <w:rsid w:val="7DA83611"/>
    <w:rsid w:val="7DE02546"/>
    <w:rsid w:val="7E3BD603"/>
    <w:rsid w:val="7ED31AFB"/>
    <w:rsid w:val="7FDC4A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BEDC"/>
  <w15:chartTrackingRefBased/>
  <w15:docId w15:val="{F982AEFD-516B-4F04-86BA-2C4ECB2F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F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40F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F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F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F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F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F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F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F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F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40F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F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F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F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F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F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F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FA3"/>
    <w:rPr>
      <w:rFonts w:eastAsiaTheme="majorEastAsia" w:cstheme="majorBidi"/>
      <w:color w:val="272727" w:themeColor="text1" w:themeTint="D8"/>
    </w:rPr>
  </w:style>
  <w:style w:type="paragraph" w:styleId="Title">
    <w:name w:val="Title"/>
    <w:basedOn w:val="Normal"/>
    <w:next w:val="Normal"/>
    <w:link w:val="TitleChar"/>
    <w:uiPriority w:val="10"/>
    <w:qFormat/>
    <w:rsid w:val="00940F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F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F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F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FA3"/>
    <w:pPr>
      <w:spacing w:before="160"/>
      <w:jc w:val="center"/>
    </w:pPr>
    <w:rPr>
      <w:i/>
      <w:iCs/>
      <w:color w:val="404040" w:themeColor="text1" w:themeTint="BF"/>
    </w:rPr>
  </w:style>
  <w:style w:type="character" w:customStyle="1" w:styleId="QuoteChar">
    <w:name w:val="Quote Char"/>
    <w:basedOn w:val="DefaultParagraphFont"/>
    <w:link w:val="Quote"/>
    <w:uiPriority w:val="29"/>
    <w:rsid w:val="00940FA3"/>
    <w:rPr>
      <w:i/>
      <w:iCs/>
      <w:color w:val="404040" w:themeColor="text1" w:themeTint="BF"/>
    </w:rPr>
  </w:style>
  <w:style w:type="paragraph" w:styleId="ListParagraph">
    <w:name w:val="List Paragraph"/>
    <w:basedOn w:val="Normal"/>
    <w:uiPriority w:val="34"/>
    <w:qFormat/>
    <w:rsid w:val="00940FA3"/>
    <w:pPr>
      <w:ind w:left="720"/>
      <w:contextualSpacing/>
    </w:pPr>
  </w:style>
  <w:style w:type="character" w:styleId="IntenseEmphasis">
    <w:name w:val="Intense Emphasis"/>
    <w:basedOn w:val="DefaultParagraphFont"/>
    <w:uiPriority w:val="21"/>
    <w:qFormat/>
    <w:rsid w:val="00940FA3"/>
    <w:rPr>
      <w:i/>
      <w:iCs/>
      <w:color w:val="0F4761" w:themeColor="accent1" w:themeShade="BF"/>
    </w:rPr>
  </w:style>
  <w:style w:type="paragraph" w:styleId="IntenseQuote">
    <w:name w:val="Intense Quote"/>
    <w:basedOn w:val="Normal"/>
    <w:next w:val="Normal"/>
    <w:link w:val="IntenseQuoteChar"/>
    <w:uiPriority w:val="30"/>
    <w:qFormat/>
    <w:rsid w:val="00940F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FA3"/>
    <w:rPr>
      <w:i/>
      <w:iCs/>
      <w:color w:val="0F4761" w:themeColor="accent1" w:themeShade="BF"/>
    </w:rPr>
  </w:style>
  <w:style w:type="character" w:styleId="IntenseReference">
    <w:name w:val="Intense Reference"/>
    <w:basedOn w:val="DefaultParagraphFont"/>
    <w:uiPriority w:val="32"/>
    <w:qFormat/>
    <w:rsid w:val="00940FA3"/>
    <w:rPr>
      <w:b/>
      <w:bCs/>
      <w:smallCaps/>
      <w:color w:val="0F4761" w:themeColor="accent1" w:themeShade="BF"/>
      <w:spacing w:val="5"/>
    </w:rPr>
  </w:style>
  <w:style w:type="character" w:styleId="CommentReference">
    <w:name w:val="annotation reference"/>
    <w:basedOn w:val="DefaultParagraphFont"/>
    <w:uiPriority w:val="99"/>
    <w:semiHidden/>
    <w:unhideWhenUsed/>
    <w:rsid w:val="00940FA3"/>
    <w:rPr>
      <w:sz w:val="16"/>
      <w:szCs w:val="16"/>
    </w:rPr>
  </w:style>
  <w:style w:type="paragraph" w:styleId="CommentText">
    <w:name w:val="annotation text"/>
    <w:basedOn w:val="Normal"/>
    <w:link w:val="CommentTextChar"/>
    <w:uiPriority w:val="99"/>
    <w:unhideWhenUsed/>
    <w:rsid w:val="00940FA3"/>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940FA3"/>
    <w:rPr>
      <w:kern w:val="0"/>
      <w:sz w:val="20"/>
      <w:szCs w:val="20"/>
      <w14:ligatures w14:val="none"/>
    </w:rPr>
  </w:style>
  <w:style w:type="character" w:customStyle="1" w:styleId="Hyperlink1">
    <w:name w:val="Hyperlink1"/>
    <w:basedOn w:val="DefaultParagraphFont"/>
    <w:uiPriority w:val="99"/>
    <w:unhideWhenUsed/>
    <w:rsid w:val="00940FA3"/>
    <w:rPr>
      <w:color w:val="0563C1"/>
      <w:u w:val="single"/>
    </w:rPr>
  </w:style>
  <w:style w:type="character" w:styleId="Hyperlink">
    <w:name w:val="Hyperlink"/>
    <w:basedOn w:val="DefaultParagraphFont"/>
    <w:uiPriority w:val="99"/>
    <w:unhideWhenUsed/>
    <w:rsid w:val="00940FA3"/>
    <w:rPr>
      <w:color w:val="467886" w:themeColor="hyperlink"/>
      <w:u w:val="single"/>
    </w:rPr>
  </w:style>
  <w:style w:type="paragraph" w:styleId="FootnoteText">
    <w:name w:val="footnote text"/>
    <w:basedOn w:val="Normal"/>
    <w:link w:val="FootnoteTextChar"/>
    <w:uiPriority w:val="99"/>
    <w:semiHidden/>
    <w:unhideWhenUsed/>
    <w:rsid w:val="00804A63"/>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804A63"/>
    <w:rPr>
      <w:kern w:val="0"/>
      <w:sz w:val="20"/>
      <w:szCs w:val="20"/>
      <w14:ligatures w14:val="none"/>
    </w:rPr>
  </w:style>
  <w:style w:type="character" w:styleId="FootnoteReference">
    <w:name w:val="footnote reference"/>
    <w:basedOn w:val="DefaultParagraphFont"/>
    <w:uiPriority w:val="99"/>
    <w:semiHidden/>
    <w:unhideWhenUsed/>
    <w:rsid w:val="00804A63"/>
    <w:rPr>
      <w:vertAlign w:val="superscript"/>
    </w:rPr>
  </w:style>
  <w:style w:type="paragraph" w:styleId="Revision">
    <w:name w:val="Revision"/>
    <w:hidden/>
    <w:uiPriority w:val="99"/>
    <w:semiHidden/>
    <w:rsid w:val="00D81C73"/>
    <w:pPr>
      <w:spacing w:after="0" w:line="240" w:lineRule="auto"/>
    </w:pPr>
  </w:style>
  <w:style w:type="character" w:styleId="PlaceholderText">
    <w:name w:val="Placeholder Text"/>
    <w:basedOn w:val="DefaultParagraphFont"/>
    <w:uiPriority w:val="99"/>
    <w:semiHidden/>
    <w:rsid w:val="009D7949"/>
    <w:rPr>
      <w:color w:val="808080"/>
    </w:rPr>
  </w:style>
  <w:style w:type="table" w:styleId="TableGrid">
    <w:name w:val="Table Grid"/>
    <w:basedOn w:val="TableNormal"/>
    <w:uiPriority w:val="39"/>
    <w:rsid w:val="009D794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4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095"/>
  </w:style>
  <w:style w:type="paragraph" w:styleId="Footer">
    <w:name w:val="footer"/>
    <w:basedOn w:val="Normal"/>
    <w:link w:val="FooterChar"/>
    <w:uiPriority w:val="99"/>
    <w:unhideWhenUsed/>
    <w:rsid w:val="00BF4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095"/>
  </w:style>
  <w:style w:type="paragraph" w:styleId="CommentSubject">
    <w:name w:val="annotation subject"/>
    <w:basedOn w:val="CommentText"/>
    <w:next w:val="CommentText"/>
    <w:link w:val="CommentSubjectChar"/>
    <w:uiPriority w:val="99"/>
    <w:semiHidden/>
    <w:unhideWhenUsed/>
    <w:rsid w:val="00EB3647"/>
    <w:rPr>
      <w:b/>
      <w:bCs/>
      <w:kern w:val="2"/>
      <w14:ligatures w14:val="standardContextual"/>
    </w:rPr>
  </w:style>
  <w:style w:type="character" w:customStyle="1" w:styleId="CommentSubjectChar">
    <w:name w:val="Comment Subject Char"/>
    <w:basedOn w:val="CommentTextChar"/>
    <w:link w:val="CommentSubject"/>
    <w:uiPriority w:val="99"/>
    <w:semiHidden/>
    <w:rsid w:val="00EB3647"/>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weicbhv.pharmacy@nhs.ne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gland.nhs.uk/publication/advanced-service-specification-nhs-community-pharmacy-hypertension-case-finding-advanced-service/" TargetMode="External"/><Relationship Id="rId17" Type="http://schemas.openxmlformats.org/officeDocument/2006/relationships/theme" Target="theme/theme1.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7A78F6E83C482AB8A3693FF3D01AF2"/>
        <w:category>
          <w:name w:val="General"/>
          <w:gallery w:val="placeholder"/>
        </w:category>
        <w:types>
          <w:type w:val="bbPlcHdr"/>
        </w:types>
        <w:behaviors>
          <w:behavior w:val="content"/>
        </w:behaviors>
        <w:guid w:val="{9082B2A3-09F7-4720-9CC0-7981717E9BB1}"/>
      </w:docPartPr>
      <w:docPartBody>
        <w:p w:rsidR="00C26585" w:rsidRDefault="006E4EF9" w:rsidP="006E4EF9">
          <w:pPr>
            <w:pStyle w:val="C77A78F6E83C482AB8A3693FF3D01AF2"/>
          </w:pPr>
          <w:r w:rsidRPr="00E62A83">
            <w:rPr>
              <w:rStyle w:val="PlaceholderText"/>
            </w:rPr>
            <w:t>Click or tap to enter a date.</w:t>
          </w:r>
        </w:p>
      </w:docPartBody>
    </w:docPart>
    <w:docPart>
      <w:docPartPr>
        <w:name w:val="E222BD0C785C4131BA1177A7BFC1E4E0"/>
        <w:category>
          <w:name w:val="General"/>
          <w:gallery w:val="placeholder"/>
        </w:category>
        <w:types>
          <w:type w:val="bbPlcHdr"/>
        </w:types>
        <w:behaviors>
          <w:behavior w:val="content"/>
        </w:behaviors>
        <w:guid w:val="{B43AA072-9BDB-4DA4-AD28-09E0D72C703A}"/>
      </w:docPartPr>
      <w:docPartBody>
        <w:p w:rsidR="00C26585" w:rsidRDefault="006E4EF9" w:rsidP="006E4EF9">
          <w:pPr>
            <w:pStyle w:val="E222BD0C785C4131BA1177A7BFC1E4E0"/>
          </w:pPr>
          <w:r w:rsidRPr="00E62A83">
            <w:rPr>
              <w:rStyle w:val="PlaceholderText"/>
            </w:rPr>
            <w:t>Click or tap here to enter text.</w:t>
          </w:r>
        </w:p>
      </w:docPartBody>
    </w:docPart>
    <w:docPart>
      <w:docPartPr>
        <w:name w:val="E5511C00570E4D40A401199C4E5926E4"/>
        <w:category>
          <w:name w:val="General"/>
          <w:gallery w:val="placeholder"/>
        </w:category>
        <w:types>
          <w:type w:val="bbPlcHdr"/>
        </w:types>
        <w:behaviors>
          <w:behavior w:val="content"/>
        </w:behaviors>
        <w:guid w:val="{4A77A9F9-CAB7-4EE3-9D88-940428301FDF}"/>
      </w:docPartPr>
      <w:docPartBody>
        <w:p w:rsidR="00C26585" w:rsidRDefault="006E4EF9" w:rsidP="006E4EF9">
          <w:pPr>
            <w:pStyle w:val="E5511C00570E4D40A401199C4E5926E4"/>
          </w:pPr>
          <w:r w:rsidRPr="00E62A83">
            <w:rPr>
              <w:rStyle w:val="PlaceholderText"/>
            </w:rPr>
            <w:t>Choose an item.</w:t>
          </w:r>
        </w:p>
      </w:docPartBody>
    </w:docPart>
    <w:docPart>
      <w:docPartPr>
        <w:name w:val="D34EB2BED33A4C459E3DFFBD660A37F2"/>
        <w:category>
          <w:name w:val="General"/>
          <w:gallery w:val="placeholder"/>
        </w:category>
        <w:types>
          <w:type w:val="bbPlcHdr"/>
        </w:types>
        <w:behaviors>
          <w:behavior w:val="content"/>
        </w:behaviors>
        <w:guid w:val="{3C8AAF1F-4715-4EF5-95E3-F0A5A4217B1A}"/>
      </w:docPartPr>
      <w:docPartBody>
        <w:p w:rsidR="00C26585" w:rsidRDefault="006E4EF9" w:rsidP="006E4EF9">
          <w:pPr>
            <w:pStyle w:val="D34EB2BED33A4C459E3DFFBD660A37F2"/>
          </w:pPr>
          <w:r w:rsidRPr="00E62A83">
            <w:rPr>
              <w:rStyle w:val="PlaceholderText"/>
            </w:rPr>
            <w:t>Click or tap here to enter text.</w:t>
          </w:r>
        </w:p>
      </w:docPartBody>
    </w:docPart>
    <w:docPart>
      <w:docPartPr>
        <w:name w:val="678DBB67276342BABDB6907B8751DAB2"/>
        <w:category>
          <w:name w:val="General"/>
          <w:gallery w:val="placeholder"/>
        </w:category>
        <w:types>
          <w:type w:val="bbPlcHdr"/>
        </w:types>
        <w:behaviors>
          <w:behavior w:val="content"/>
        </w:behaviors>
        <w:guid w:val="{7F8C1492-9B4A-46B6-80BB-0F4F8EC81BC5}"/>
      </w:docPartPr>
      <w:docPartBody>
        <w:p w:rsidR="00C26585" w:rsidRDefault="006E4EF9" w:rsidP="006E4EF9">
          <w:pPr>
            <w:pStyle w:val="678DBB67276342BABDB6907B8751DAB2"/>
          </w:pPr>
          <w:r w:rsidRPr="00E62A83">
            <w:rPr>
              <w:rStyle w:val="PlaceholderText"/>
            </w:rPr>
            <w:t>Click or tap here to enter text.</w:t>
          </w:r>
        </w:p>
      </w:docPartBody>
    </w:docPart>
    <w:docPart>
      <w:docPartPr>
        <w:name w:val="EC4D3967AE77437C8265D3A6F8810B4F"/>
        <w:category>
          <w:name w:val="General"/>
          <w:gallery w:val="placeholder"/>
        </w:category>
        <w:types>
          <w:type w:val="bbPlcHdr"/>
        </w:types>
        <w:behaviors>
          <w:behavior w:val="content"/>
        </w:behaviors>
        <w:guid w:val="{42225FD6-468F-4BC7-8AD6-7887FDC963E9}"/>
      </w:docPartPr>
      <w:docPartBody>
        <w:p w:rsidR="00C26585" w:rsidRDefault="006E4EF9" w:rsidP="006E4EF9">
          <w:pPr>
            <w:pStyle w:val="EC4D3967AE77437C8265D3A6F8810B4F"/>
          </w:pPr>
          <w:r w:rsidRPr="00E62A83">
            <w:rPr>
              <w:rStyle w:val="PlaceholderText"/>
            </w:rPr>
            <w:t>Click or tap to enter a date.</w:t>
          </w:r>
        </w:p>
      </w:docPartBody>
    </w:docPart>
    <w:docPart>
      <w:docPartPr>
        <w:name w:val="F5B91EA7AE0F434B92F5D2AB9ADDDA7E"/>
        <w:category>
          <w:name w:val="General"/>
          <w:gallery w:val="placeholder"/>
        </w:category>
        <w:types>
          <w:type w:val="bbPlcHdr"/>
        </w:types>
        <w:behaviors>
          <w:behavior w:val="content"/>
        </w:behaviors>
        <w:guid w:val="{7D165F2C-F4B8-4B77-9868-623ABB0D8268}"/>
      </w:docPartPr>
      <w:docPartBody>
        <w:p w:rsidR="00C26585" w:rsidRDefault="006E4EF9" w:rsidP="006E4EF9">
          <w:pPr>
            <w:pStyle w:val="F5B91EA7AE0F434B92F5D2AB9ADDDA7E"/>
          </w:pPr>
          <w:r w:rsidRPr="002339C4">
            <w:rPr>
              <w:rStyle w:val="PlaceholderText"/>
            </w:rPr>
            <w:t>Click or tap here to enter text.</w:t>
          </w:r>
        </w:p>
      </w:docPartBody>
    </w:docPart>
    <w:docPart>
      <w:docPartPr>
        <w:name w:val="EB3ECD51E8CE4F3A9ECE589E336714D0"/>
        <w:category>
          <w:name w:val="General"/>
          <w:gallery w:val="placeholder"/>
        </w:category>
        <w:types>
          <w:type w:val="bbPlcHdr"/>
        </w:types>
        <w:behaviors>
          <w:behavior w:val="content"/>
        </w:behaviors>
        <w:guid w:val="{12AE77B1-0265-4AB4-A21D-437334F25683}"/>
      </w:docPartPr>
      <w:docPartBody>
        <w:p w:rsidR="00C26585" w:rsidRDefault="006E4EF9" w:rsidP="006E4EF9">
          <w:pPr>
            <w:pStyle w:val="EB3ECD51E8CE4F3A9ECE589E336714D0"/>
          </w:pPr>
          <w:r w:rsidRPr="00E62A83">
            <w:rPr>
              <w:rStyle w:val="PlaceholderText"/>
            </w:rPr>
            <w:t>Click or tap here to enter text.</w:t>
          </w:r>
        </w:p>
      </w:docPartBody>
    </w:docPart>
    <w:docPart>
      <w:docPartPr>
        <w:name w:val="55363DB903164C45AA101B6AD4E9FABD"/>
        <w:category>
          <w:name w:val="General"/>
          <w:gallery w:val="placeholder"/>
        </w:category>
        <w:types>
          <w:type w:val="bbPlcHdr"/>
        </w:types>
        <w:behaviors>
          <w:behavior w:val="content"/>
        </w:behaviors>
        <w:guid w:val="{177C9A9A-0224-4285-A2AD-AB31E409FCA3}"/>
      </w:docPartPr>
      <w:docPartBody>
        <w:p w:rsidR="00C26585" w:rsidRDefault="006E4EF9" w:rsidP="006E4EF9">
          <w:pPr>
            <w:pStyle w:val="55363DB903164C45AA101B6AD4E9FABD"/>
          </w:pPr>
          <w:r w:rsidRPr="002339C4">
            <w:rPr>
              <w:rStyle w:val="PlaceholderText"/>
            </w:rPr>
            <w:t>Click or tap here to enter text.</w:t>
          </w:r>
        </w:p>
      </w:docPartBody>
    </w:docPart>
    <w:docPart>
      <w:docPartPr>
        <w:name w:val="9C868C8238FE4A7D97E14952CB62AA45"/>
        <w:category>
          <w:name w:val="General"/>
          <w:gallery w:val="placeholder"/>
        </w:category>
        <w:types>
          <w:type w:val="bbPlcHdr"/>
        </w:types>
        <w:behaviors>
          <w:behavior w:val="content"/>
        </w:behaviors>
        <w:guid w:val="{F984E3C5-8DCE-48A8-9231-64659B3321B3}"/>
      </w:docPartPr>
      <w:docPartBody>
        <w:p w:rsidR="00C26585" w:rsidRDefault="006E4EF9" w:rsidP="006E4EF9">
          <w:pPr>
            <w:pStyle w:val="9C868C8238FE4A7D97E14952CB62AA45"/>
          </w:pPr>
          <w:r w:rsidRPr="002339C4">
            <w:rPr>
              <w:rStyle w:val="PlaceholderText"/>
            </w:rPr>
            <w:t>Click or tap here to enter text.</w:t>
          </w:r>
        </w:p>
      </w:docPartBody>
    </w:docPart>
    <w:docPart>
      <w:docPartPr>
        <w:name w:val="D6726AC3170849F6BE7FEA4503954904"/>
        <w:category>
          <w:name w:val="General"/>
          <w:gallery w:val="placeholder"/>
        </w:category>
        <w:types>
          <w:type w:val="bbPlcHdr"/>
        </w:types>
        <w:behaviors>
          <w:behavior w:val="content"/>
        </w:behaviors>
        <w:guid w:val="{9EDDF1A1-441A-42D3-9673-802E2E78DDEE}"/>
      </w:docPartPr>
      <w:docPartBody>
        <w:p w:rsidR="00C26585" w:rsidRDefault="006E4EF9" w:rsidP="006E4EF9">
          <w:pPr>
            <w:pStyle w:val="D6726AC3170849F6BE7FEA4503954904"/>
          </w:pPr>
          <w:r w:rsidRPr="002339C4">
            <w:rPr>
              <w:rStyle w:val="PlaceholderText"/>
            </w:rPr>
            <w:t>Choose an item.</w:t>
          </w:r>
        </w:p>
      </w:docPartBody>
    </w:docPart>
    <w:docPart>
      <w:docPartPr>
        <w:name w:val="E552953AA3324EECB31ED84E2721F31D"/>
        <w:category>
          <w:name w:val="General"/>
          <w:gallery w:val="placeholder"/>
        </w:category>
        <w:types>
          <w:type w:val="bbPlcHdr"/>
        </w:types>
        <w:behaviors>
          <w:behavior w:val="content"/>
        </w:behaviors>
        <w:guid w:val="{3AB05078-826A-4D19-8A0B-A9522A13E310}"/>
      </w:docPartPr>
      <w:docPartBody>
        <w:p w:rsidR="00C26585" w:rsidRDefault="006E4EF9" w:rsidP="006E4EF9">
          <w:pPr>
            <w:pStyle w:val="E552953AA3324EECB31ED84E2721F31D"/>
          </w:pPr>
          <w:r w:rsidRPr="002339C4">
            <w:rPr>
              <w:rStyle w:val="PlaceholderText"/>
            </w:rPr>
            <w:t>Click or tap here to enter text.</w:t>
          </w:r>
        </w:p>
      </w:docPartBody>
    </w:docPart>
    <w:docPart>
      <w:docPartPr>
        <w:name w:val="FE8B2F2D690048A9BF32EF57D8099417"/>
        <w:category>
          <w:name w:val="General"/>
          <w:gallery w:val="placeholder"/>
        </w:category>
        <w:types>
          <w:type w:val="bbPlcHdr"/>
        </w:types>
        <w:behaviors>
          <w:behavior w:val="content"/>
        </w:behaviors>
        <w:guid w:val="{2C1754E6-E6B7-49DB-9FF5-D139B3A91622}"/>
      </w:docPartPr>
      <w:docPartBody>
        <w:p w:rsidR="00C26585" w:rsidRDefault="006E4EF9" w:rsidP="006E4EF9">
          <w:pPr>
            <w:pStyle w:val="FE8B2F2D690048A9BF32EF57D8099417"/>
          </w:pPr>
          <w:r w:rsidRPr="002339C4">
            <w:rPr>
              <w:rStyle w:val="PlaceholderText"/>
            </w:rPr>
            <w:t>Click or tap here to enter text.</w:t>
          </w:r>
        </w:p>
      </w:docPartBody>
    </w:docPart>
    <w:docPart>
      <w:docPartPr>
        <w:name w:val="8203273700C5450CA10086289304F729"/>
        <w:category>
          <w:name w:val="General"/>
          <w:gallery w:val="placeholder"/>
        </w:category>
        <w:types>
          <w:type w:val="bbPlcHdr"/>
        </w:types>
        <w:behaviors>
          <w:behavior w:val="content"/>
        </w:behaviors>
        <w:guid w:val="{0F0646BC-AF40-42A7-86DB-4FEA6B33CD27}"/>
      </w:docPartPr>
      <w:docPartBody>
        <w:p w:rsidR="00C26585" w:rsidRDefault="006E4EF9" w:rsidP="006E4EF9">
          <w:pPr>
            <w:pStyle w:val="8203273700C5450CA10086289304F729"/>
          </w:pPr>
          <w:r w:rsidRPr="002339C4">
            <w:rPr>
              <w:rStyle w:val="PlaceholderText"/>
            </w:rPr>
            <w:t>Click or tap here to enter text.</w:t>
          </w:r>
        </w:p>
      </w:docPartBody>
    </w:docPart>
    <w:docPart>
      <w:docPartPr>
        <w:name w:val="8BF25EB17D0347B6B7DE675DFDA7CCFE"/>
        <w:category>
          <w:name w:val="General"/>
          <w:gallery w:val="placeholder"/>
        </w:category>
        <w:types>
          <w:type w:val="bbPlcHdr"/>
        </w:types>
        <w:behaviors>
          <w:behavior w:val="content"/>
        </w:behaviors>
        <w:guid w:val="{1A3A4B40-7865-459D-B718-523CB1F0CA74}"/>
      </w:docPartPr>
      <w:docPartBody>
        <w:p w:rsidR="00C26585" w:rsidRDefault="006E4EF9" w:rsidP="006E4EF9">
          <w:pPr>
            <w:pStyle w:val="8BF25EB17D0347B6B7DE675DFDA7CCFE"/>
          </w:pPr>
          <w:r w:rsidRPr="002339C4">
            <w:rPr>
              <w:rStyle w:val="PlaceholderText"/>
            </w:rPr>
            <w:t>Choose an item.</w:t>
          </w:r>
        </w:p>
      </w:docPartBody>
    </w:docPart>
    <w:docPart>
      <w:docPartPr>
        <w:name w:val="1A6B824F05D64FC798DC5E5382F3E655"/>
        <w:category>
          <w:name w:val="General"/>
          <w:gallery w:val="placeholder"/>
        </w:category>
        <w:types>
          <w:type w:val="bbPlcHdr"/>
        </w:types>
        <w:behaviors>
          <w:behavior w:val="content"/>
        </w:behaviors>
        <w:guid w:val="{7DF5FDCA-D4EA-45F3-9018-20FD5399EF9C}"/>
      </w:docPartPr>
      <w:docPartBody>
        <w:p w:rsidR="00C26585" w:rsidRDefault="006E4EF9" w:rsidP="006E4EF9">
          <w:pPr>
            <w:pStyle w:val="1A6B824F05D64FC798DC5E5382F3E655"/>
          </w:pPr>
          <w:r w:rsidRPr="00E62A83">
            <w:rPr>
              <w:rStyle w:val="PlaceholderText"/>
            </w:rPr>
            <w:t>Choose an item</w:t>
          </w:r>
          <w:r>
            <w:rPr>
              <w:rStyle w:val="PlaceholderText"/>
            </w:rPr>
            <w:t xml:space="preserve"> or type other</w:t>
          </w:r>
          <w:r w:rsidRPr="00E62A83">
            <w:rPr>
              <w:rStyle w:val="PlaceholderText"/>
            </w:rPr>
            <w:t>.</w:t>
          </w:r>
        </w:p>
      </w:docPartBody>
    </w:docPart>
    <w:docPart>
      <w:docPartPr>
        <w:name w:val="D38789411AE541F4AA4AABBDC707B691"/>
        <w:category>
          <w:name w:val="General"/>
          <w:gallery w:val="placeholder"/>
        </w:category>
        <w:types>
          <w:type w:val="bbPlcHdr"/>
        </w:types>
        <w:behaviors>
          <w:behavior w:val="content"/>
        </w:behaviors>
        <w:guid w:val="{F1F93AC3-5D59-4852-9A34-9D25622236B3}"/>
      </w:docPartPr>
      <w:docPartBody>
        <w:p w:rsidR="00C26585" w:rsidRDefault="006E4EF9" w:rsidP="006E4EF9">
          <w:pPr>
            <w:pStyle w:val="D38789411AE541F4AA4AABBDC707B691"/>
          </w:pPr>
          <w:r w:rsidRPr="00E62A83">
            <w:rPr>
              <w:rStyle w:val="PlaceholderText"/>
            </w:rPr>
            <w:t>Choose an item</w:t>
          </w:r>
          <w:r>
            <w:rPr>
              <w:rStyle w:val="PlaceholderText"/>
            </w:rPr>
            <w:t xml:space="preserve"> or type other</w:t>
          </w:r>
          <w:r w:rsidRPr="00E62A83">
            <w:rPr>
              <w:rStyle w:val="PlaceholderText"/>
            </w:rPr>
            <w:t>.</w:t>
          </w:r>
        </w:p>
      </w:docPartBody>
    </w:docPart>
    <w:docPart>
      <w:docPartPr>
        <w:name w:val="96AFDD06742E44D894939B91A6C27092"/>
        <w:category>
          <w:name w:val="General"/>
          <w:gallery w:val="placeholder"/>
        </w:category>
        <w:types>
          <w:type w:val="bbPlcHdr"/>
        </w:types>
        <w:behaviors>
          <w:behavior w:val="content"/>
        </w:behaviors>
        <w:guid w:val="{8F788B69-B9C5-4877-A0B4-5A273D193E1C}"/>
      </w:docPartPr>
      <w:docPartBody>
        <w:p w:rsidR="00C26585" w:rsidRDefault="006E4EF9" w:rsidP="006E4EF9">
          <w:pPr>
            <w:pStyle w:val="96AFDD06742E44D894939B91A6C27092"/>
          </w:pPr>
          <w:r w:rsidRPr="002339C4">
            <w:rPr>
              <w:rStyle w:val="PlaceholderText"/>
            </w:rPr>
            <w:t>Click or tap here to enter text.</w:t>
          </w:r>
        </w:p>
      </w:docPartBody>
    </w:docPart>
    <w:docPart>
      <w:docPartPr>
        <w:name w:val="96F351A089B94134A1004217E0CE6B13"/>
        <w:category>
          <w:name w:val="General"/>
          <w:gallery w:val="placeholder"/>
        </w:category>
        <w:types>
          <w:type w:val="bbPlcHdr"/>
        </w:types>
        <w:behaviors>
          <w:behavior w:val="content"/>
        </w:behaviors>
        <w:guid w:val="{78BAADBD-960D-42F8-8809-AC5FBE03EA93}"/>
      </w:docPartPr>
      <w:docPartBody>
        <w:p w:rsidR="00C26585" w:rsidRDefault="006E4EF9" w:rsidP="006E4EF9">
          <w:pPr>
            <w:pStyle w:val="96F351A089B94134A1004217E0CE6B13"/>
          </w:pPr>
          <w:r w:rsidRPr="00E62A8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F2D3C81-6F53-43E1-800B-D7523F4B5152}"/>
      </w:docPartPr>
      <w:docPartBody>
        <w:p w:rsidR="00C26585" w:rsidRDefault="006E4EF9">
          <w:r w:rsidRPr="006042E2">
            <w:rPr>
              <w:rStyle w:val="PlaceholderText"/>
            </w:rPr>
            <w:t>Click or tap here to enter text.</w:t>
          </w:r>
        </w:p>
      </w:docPartBody>
    </w:docPart>
    <w:docPart>
      <w:docPartPr>
        <w:name w:val="EBFCDCCDD7914BDC95D03A5487CAED08"/>
        <w:category>
          <w:name w:val="General"/>
          <w:gallery w:val="placeholder"/>
        </w:category>
        <w:types>
          <w:type w:val="bbPlcHdr"/>
        </w:types>
        <w:behaviors>
          <w:behavior w:val="content"/>
        </w:behaviors>
        <w:guid w:val="{2A16BA74-86ED-40A8-A76A-0A44607C1B8C}"/>
      </w:docPartPr>
      <w:docPartBody>
        <w:p w:rsidR="003276CA" w:rsidRDefault="00C26585" w:rsidP="00C26585">
          <w:pPr>
            <w:pStyle w:val="EBFCDCCDD7914BDC95D03A5487CAED08"/>
          </w:pPr>
          <w:r w:rsidRPr="00E62A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F9"/>
    <w:rsid w:val="00270512"/>
    <w:rsid w:val="002901E9"/>
    <w:rsid w:val="002B38E0"/>
    <w:rsid w:val="002D3F3C"/>
    <w:rsid w:val="002F34E1"/>
    <w:rsid w:val="003276CA"/>
    <w:rsid w:val="0035539A"/>
    <w:rsid w:val="004650CA"/>
    <w:rsid w:val="004C34F6"/>
    <w:rsid w:val="00576C75"/>
    <w:rsid w:val="00594C85"/>
    <w:rsid w:val="005D4F1E"/>
    <w:rsid w:val="005F6442"/>
    <w:rsid w:val="006E4EF9"/>
    <w:rsid w:val="008A3EAF"/>
    <w:rsid w:val="008B5D23"/>
    <w:rsid w:val="008D433F"/>
    <w:rsid w:val="008E00C8"/>
    <w:rsid w:val="00943899"/>
    <w:rsid w:val="00947C59"/>
    <w:rsid w:val="00980E84"/>
    <w:rsid w:val="009D404B"/>
    <w:rsid w:val="00A16D08"/>
    <w:rsid w:val="00A743AC"/>
    <w:rsid w:val="00A76B4C"/>
    <w:rsid w:val="00C26585"/>
    <w:rsid w:val="00C7138D"/>
    <w:rsid w:val="00C900BB"/>
    <w:rsid w:val="00CB4C0E"/>
    <w:rsid w:val="00CE1E16"/>
    <w:rsid w:val="00DC48A6"/>
    <w:rsid w:val="00EE04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6585"/>
    <w:rPr>
      <w:color w:val="808080"/>
    </w:rPr>
  </w:style>
  <w:style w:type="paragraph" w:customStyle="1" w:styleId="EBFCDCCDD7914BDC95D03A5487CAED08">
    <w:name w:val="EBFCDCCDD7914BDC95D03A5487CAED08"/>
    <w:rsid w:val="00C26585"/>
  </w:style>
  <w:style w:type="paragraph" w:customStyle="1" w:styleId="C77A78F6E83C482AB8A3693FF3D01AF2">
    <w:name w:val="C77A78F6E83C482AB8A3693FF3D01AF2"/>
    <w:rsid w:val="006E4EF9"/>
  </w:style>
  <w:style w:type="paragraph" w:customStyle="1" w:styleId="E222BD0C785C4131BA1177A7BFC1E4E0">
    <w:name w:val="E222BD0C785C4131BA1177A7BFC1E4E0"/>
    <w:rsid w:val="006E4EF9"/>
  </w:style>
  <w:style w:type="paragraph" w:customStyle="1" w:styleId="E5511C00570E4D40A401199C4E5926E4">
    <w:name w:val="E5511C00570E4D40A401199C4E5926E4"/>
    <w:rsid w:val="006E4EF9"/>
  </w:style>
  <w:style w:type="paragraph" w:customStyle="1" w:styleId="D34EB2BED33A4C459E3DFFBD660A37F2">
    <w:name w:val="D34EB2BED33A4C459E3DFFBD660A37F2"/>
    <w:rsid w:val="006E4EF9"/>
  </w:style>
  <w:style w:type="paragraph" w:customStyle="1" w:styleId="678DBB67276342BABDB6907B8751DAB2">
    <w:name w:val="678DBB67276342BABDB6907B8751DAB2"/>
    <w:rsid w:val="006E4EF9"/>
  </w:style>
  <w:style w:type="paragraph" w:customStyle="1" w:styleId="EC4D3967AE77437C8265D3A6F8810B4F">
    <w:name w:val="EC4D3967AE77437C8265D3A6F8810B4F"/>
    <w:rsid w:val="006E4EF9"/>
  </w:style>
  <w:style w:type="paragraph" w:customStyle="1" w:styleId="F5B91EA7AE0F434B92F5D2AB9ADDDA7E">
    <w:name w:val="F5B91EA7AE0F434B92F5D2AB9ADDDA7E"/>
    <w:rsid w:val="006E4EF9"/>
  </w:style>
  <w:style w:type="paragraph" w:customStyle="1" w:styleId="EB3ECD51E8CE4F3A9ECE589E336714D0">
    <w:name w:val="EB3ECD51E8CE4F3A9ECE589E336714D0"/>
    <w:rsid w:val="006E4EF9"/>
  </w:style>
  <w:style w:type="paragraph" w:customStyle="1" w:styleId="55363DB903164C45AA101B6AD4E9FABD">
    <w:name w:val="55363DB903164C45AA101B6AD4E9FABD"/>
    <w:rsid w:val="006E4EF9"/>
  </w:style>
  <w:style w:type="paragraph" w:customStyle="1" w:styleId="9C868C8238FE4A7D97E14952CB62AA45">
    <w:name w:val="9C868C8238FE4A7D97E14952CB62AA45"/>
    <w:rsid w:val="006E4EF9"/>
  </w:style>
  <w:style w:type="paragraph" w:customStyle="1" w:styleId="D6726AC3170849F6BE7FEA4503954904">
    <w:name w:val="D6726AC3170849F6BE7FEA4503954904"/>
    <w:rsid w:val="006E4EF9"/>
  </w:style>
  <w:style w:type="paragraph" w:customStyle="1" w:styleId="E552953AA3324EECB31ED84E2721F31D">
    <w:name w:val="E552953AA3324EECB31ED84E2721F31D"/>
    <w:rsid w:val="006E4EF9"/>
  </w:style>
  <w:style w:type="paragraph" w:customStyle="1" w:styleId="FE8B2F2D690048A9BF32EF57D8099417">
    <w:name w:val="FE8B2F2D690048A9BF32EF57D8099417"/>
    <w:rsid w:val="006E4EF9"/>
  </w:style>
  <w:style w:type="paragraph" w:customStyle="1" w:styleId="8203273700C5450CA10086289304F729">
    <w:name w:val="8203273700C5450CA10086289304F729"/>
    <w:rsid w:val="006E4EF9"/>
  </w:style>
  <w:style w:type="paragraph" w:customStyle="1" w:styleId="8BF25EB17D0347B6B7DE675DFDA7CCFE">
    <w:name w:val="8BF25EB17D0347B6B7DE675DFDA7CCFE"/>
    <w:rsid w:val="006E4EF9"/>
  </w:style>
  <w:style w:type="paragraph" w:customStyle="1" w:styleId="1A6B824F05D64FC798DC5E5382F3E655">
    <w:name w:val="1A6B824F05D64FC798DC5E5382F3E655"/>
    <w:rsid w:val="006E4EF9"/>
  </w:style>
  <w:style w:type="paragraph" w:customStyle="1" w:styleId="D38789411AE541F4AA4AABBDC707B691">
    <w:name w:val="D38789411AE541F4AA4AABBDC707B691"/>
    <w:rsid w:val="006E4EF9"/>
  </w:style>
  <w:style w:type="paragraph" w:customStyle="1" w:styleId="96AFDD06742E44D894939B91A6C27092">
    <w:name w:val="96AFDD06742E44D894939B91A6C27092"/>
    <w:rsid w:val="006E4EF9"/>
  </w:style>
  <w:style w:type="paragraph" w:customStyle="1" w:styleId="96F351A089B94134A1004217E0CE6B13">
    <w:name w:val="96F351A089B94134A1004217E0CE6B13"/>
    <w:rsid w:val="006E4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ED143AE83D6449812703CC9033BB1C" ma:contentTypeVersion="18" ma:contentTypeDescription="Create a new document." ma:contentTypeScope="" ma:versionID="7dcd3cd4d6d14cabcf87d96d57d3e8d2">
  <xsd:schema xmlns:xsd="http://www.w3.org/2001/XMLSchema" xmlns:xs="http://www.w3.org/2001/XMLSchema" xmlns:p="http://schemas.microsoft.com/office/2006/metadata/properties" xmlns:ns1="http://schemas.microsoft.com/sharepoint/v3" xmlns:ns2="5c2d5acd-5d6f-4f08-acee-5238a22c7506" xmlns:ns3="24c35e66-2300-498c-97c3-25f357d27d49" targetNamespace="http://schemas.microsoft.com/office/2006/metadata/properties" ma:root="true" ma:fieldsID="d0afacf41bbec5f0a8fa39773bda57f4" ns1:_="" ns2:_="" ns3:_="">
    <xsd:import namespace="http://schemas.microsoft.com/sharepoint/v3"/>
    <xsd:import namespace="5c2d5acd-5d6f-4f08-acee-5238a22c7506"/>
    <xsd:import namespace="24c35e66-2300-498c-97c3-25f357d27d4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2d5acd-5d6f-4f08-acee-5238a22c75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369f6d-7232-4269-a293-87574917b9e6}" ma:internalName="TaxCatchAll" ma:showField="CatchAllData" ma:web="5c2d5acd-5d6f-4f08-acee-5238a22c7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c35e66-2300-498c-97c3-25f357d27d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F0A1162D3EB3E245B47708C9F5F58222" ma:contentTypeVersion="18" ma:contentTypeDescription="Create a new document." ma:contentTypeScope="" ma:versionID="22f36d8e05324752f2682f05b8dc2aaf">
  <xsd:schema xmlns:xsd="http://www.w3.org/2001/XMLSchema" xmlns:xs="http://www.w3.org/2001/XMLSchema" xmlns:p="http://schemas.microsoft.com/office/2006/metadata/properties" xmlns:ns2="f6f739ee-5a9a-49d1-b8fa-f6c3c1962166" xmlns:ns3="d69f7a41-b851-454c-b87a-f1eb2f485d8c" targetNamespace="http://schemas.microsoft.com/office/2006/metadata/properties" ma:root="true" ma:fieldsID="2027d753cdce0d825fc3b1e214260fdd" ns2:_="" ns3:_="">
    <xsd:import namespace="f6f739ee-5a9a-49d1-b8fa-f6c3c1962166"/>
    <xsd:import namespace="d69f7a41-b851-454c-b87a-f1eb2f485d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739ee-5a9a-49d1-b8fa-f6c3c1962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9c0c5-c8e9-4d95-9330-ca4f356ffa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9f7a41-b851-454c-b87a-f1eb2f485d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f7a641-d185-4af2-b4bf-fc18035dfc54}" ma:internalName="TaxCatchAll" ma:showField="CatchAllData" ma:web="d69f7a41-b851-454c-b87a-f1eb2f485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6f739ee-5a9a-49d1-b8fa-f6c3c1962166">
      <Terms xmlns="http://schemas.microsoft.com/office/infopath/2007/PartnerControls"/>
    </lcf76f155ced4ddcb4097134ff3c332f>
    <TaxCatchAll xmlns="d69f7a41-b851-454c-b87a-f1eb2f485d8c" xsi:nil="true"/>
  </documentManagement>
</p:properties>
</file>

<file path=customXml/itemProps1.xml><?xml version="1.0" encoding="utf-8"?>
<ds:datastoreItem xmlns:ds="http://schemas.openxmlformats.org/officeDocument/2006/customXml" ds:itemID="{40C4B29F-23F1-409A-B68B-E48B5423457D}">
  <ds:schemaRefs>
    <ds:schemaRef ds:uri="http://schemas.microsoft.com/sharepoint/v3/contenttype/forms"/>
  </ds:schemaRefs>
</ds:datastoreItem>
</file>

<file path=customXml/itemProps2.xml><?xml version="1.0" encoding="utf-8"?>
<ds:datastoreItem xmlns:ds="http://schemas.openxmlformats.org/officeDocument/2006/customXml" ds:itemID="{18B3135E-5F16-45D4-A76F-9272EC743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2d5acd-5d6f-4f08-acee-5238a22c7506"/>
    <ds:schemaRef ds:uri="24c35e66-2300-498c-97c3-25f357d27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343D8-87AB-4CF7-8ADE-921CE91F6675}"/>
</file>

<file path=customXml/itemProps4.xml><?xml version="1.0" encoding="utf-8"?>
<ds:datastoreItem xmlns:ds="http://schemas.openxmlformats.org/officeDocument/2006/customXml" ds:itemID="{6B85E266-DB83-46D4-BF8A-2C2104D7ACC4}">
  <ds:schemaRefs>
    <ds:schemaRef ds:uri="http://schemas.openxmlformats.org/officeDocument/2006/bibliography"/>
  </ds:schemaRefs>
</ds:datastoreItem>
</file>

<file path=customXml/itemProps5.xml><?xml version="1.0" encoding="utf-8"?>
<ds:datastoreItem xmlns:ds="http://schemas.openxmlformats.org/officeDocument/2006/customXml" ds:itemID="{B7E49171-4D13-466B-BD31-845CD211900E}">
  <ds:schemaRefs>
    <ds:schemaRef ds:uri="http://schemas.microsoft.com/office/2006/metadata/properties"/>
    <ds:schemaRef ds:uri="http://schemas.microsoft.com/office/infopath/2007/PartnerControls"/>
    <ds:schemaRef ds:uri="24c35e66-2300-498c-97c3-25f357d27d49"/>
    <ds:schemaRef ds:uri="5c2d5acd-5d6f-4f08-acee-5238a22c7506"/>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23</TotalTime>
  <Pages>1</Pages>
  <Words>3305</Words>
  <Characters>18842</Characters>
  <Application>Microsoft Office Word</Application>
  <DocSecurity>0</DocSecurity>
  <Lines>157</Lines>
  <Paragraphs>44</Paragraphs>
  <ScaleCrop>false</ScaleCrop>
  <Company>NHS</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Yeyenta  Osasu</dc:creator>
  <cp:keywords/>
  <dc:description/>
  <cp:lastModifiedBy>BIDGOOD, Jackie (NHS HERTFORDSHIRE AND WEST ESSEX ICB - 06N)</cp:lastModifiedBy>
  <cp:revision>26</cp:revision>
  <dcterms:created xsi:type="dcterms:W3CDTF">2024-10-25T17:58:00Z</dcterms:created>
  <dcterms:modified xsi:type="dcterms:W3CDTF">2025-05-06T14:28:00Z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0x010100F0A1162D3EB3E245B47708C9F5F58222</vt:lpwstr>
  </property>
  <property fmtid="{D5CDD505-2E9C-101B-9397-08002B2CF9AE}" pid="3" name="MediaServiceImageTags">
    <vt:lpwstr/>
  </property>
  <property fmtid="{D5CDD505-2E9C-101B-9397-08002B2CF9AE}" pid="4" name="_dlc_DocIdItemGuid">
    <vt:lpwstr>d8db63fd-e655-48f9-9425-a2ed9063345f</vt:lpwstr>
  </property>
</Properties>
</file>